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21EDE2" w14:textId="68259367" w:rsidR="00574BE8" w:rsidRDefault="00574BE8" w:rsidP="0048285F">
      <w:pPr>
        <w:rPr>
          <w:b/>
          <w:sz w:val="28"/>
          <w:szCs w:val="28"/>
          <w:lang w:val="en-GB"/>
        </w:rPr>
      </w:pPr>
    </w:p>
    <w:p w14:paraId="0494CED5" w14:textId="77777777" w:rsidR="00574BE8" w:rsidRDefault="00574BE8" w:rsidP="0048285F">
      <w:pPr>
        <w:rPr>
          <w:b/>
          <w:sz w:val="28"/>
          <w:szCs w:val="28"/>
          <w:lang w:val="en-GB"/>
        </w:rPr>
      </w:pPr>
    </w:p>
    <w:p w14:paraId="709AC7EE" w14:textId="231E494F" w:rsidR="00E77B91" w:rsidRPr="00EE5DF4" w:rsidRDefault="00D63C50" w:rsidP="0048285F">
      <w:pPr>
        <w:rPr>
          <w:b/>
          <w:sz w:val="28"/>
          <w:szCs w:val="28"/>
          <w:lang w:val="en-GB"/>
        </w:rPr>
      </w:pPr>
      <w:bookmarkStart w:id="0" w:name="_GoBack"/>
      <w:r w:rsidRPr="00EE5DF4">
        <w:rPr>
          <w:b/>
          <w:sz w:val="28"/>
          <w:szCs w:val="28"/>
          <w:lang w:val="en-GB"/>
        </w:rPr>
        <w:t>Managing Director</w:t>
      </w:r>
      <w:r w:rsidR="008D541B" w:rsidRPr="00EE5DF4">
        <w:rPr>
          <w:b/>
          <w:sz w:val="28"/>
          <w:szCs w:val="28"/>
          <w:lang w:val="en-GB"/>
        </w:rPr>
        <w:t xml:space="preserve"> Michiel Peters </w:t>
      </w:r>
      <w:r w:rsidRPr="00EE5DF4">
        <w:rPr>
          <w:b/>
          <w:sz w:val="28"/>
          <w:szCs w:val="28"/>
          <w:lang w:val="en-GB"/>
        </w:rPr>
        <w:t>leaves</w:t>
      </w:r>
      <w:r w:rsidR="008D541B" w:rsidRPr="00EE5DF4">
        <w:rPr>
          <w:b/>
          <w:sz w:val="28"/>
          <w:szCs w:val="28"/>
          <w:lang w:val="en-GB"/>
        </w:rPr>
        <w:t xml:space="preserve"> Moba</w:t>
      </w:r>
    </w:p>
    <w:p w14:paraId="7CF4E819" w14:textId="77777777" w:rsidR="0075505C" w:rsidRPr="00EE5DF4" w:rsidRDefault="0075505C" w:rsidP="0048285F">
      <w:pPr>
        <w:rPr>
          <w:b/>
          <w:sz w:val="28"/>
          <w:szCs w:val="28"/>
          <w:lang w:val="en-GB"/>
        </w:rPr>
      </w:pPr>
    </w:p>
    <w:p w14:paraId="285BABEF" w14:textId="67F5B2C7" w:rsidR="00D63C50" w:rsidRPr="00D63C50" w:rsidRDefault="00037BE4" w:rsidP="00D63C50">
      <w:pPr>
        <w:rPr>
          <w:sz w:val="20"/>
          <w:lang w:val="en-GB"/>
        </w:rPr>
      </w:pPr>
      <w:r>
        <w:rPr>
          <w:sz w:val="20"/>
          <w:lang w:val="en-GB"/>
        </w:rPr>
        <w:t xml:space="preserve">Barneveld, </w:t>
      </w:r>
      <w:r w:rsidR="008151DA">
        <w:rPr>
          <w:sz w:val="20"/>
          <w:lang w:val="en-GB"/>
        </w:rPr>
        <w:t>4</w:t>
      </w:r>
      <w:r>
        <w:rPr>
          <w:sz w:val="20"/>
          <w:lang w:val="en-GB"/>
        </w:rPr>
        <w:t xml:space="preserve"> September 2019 - </w:t>
      </w:r>
      <w:r w:rsidR="00D63C50" w:rsidRPr="00D63C50">
        <w:rPr>
          <w:sz w:val="20"/>
          <w:lang w:val="en-GB"/>
        </w:rPr>
        <w:t xml:space="preserve">Moba announces that Michiel Peters, </w:t>
      </w:r>
      <w:r w:rsidR="00EE5DF4">
        <w:rPr>
          <w:sz w:val="20"/>
          <w:lang w:val="en-GB"/>
        </w:rPr>
        <w:t>managing director</w:t>
      </w:r>
      <w:r w:rsidR="00D63C50" w:rsidRPr="00D63C50">
        <w:rPr>
          <w:sz w:val="20"/>
          <w:lang w:val="en-GB"/>
        </w:rPr>
        <w:t xml:space="preserve"> Moba, will leave the company</w:t>
      </w:r>
      <w:r w:rsidR="007F092F">
        <w:rPr>
          <w:sz w:val="20"/>
          <w:lang w:val="en-GB"/>
        </w:rPr>
        <w:t xml:space="preserve"> </w:t>
      </w:r>
      <w:r w:rsidR="009B1644">
        <w:rPr>
          <w:sz w:val="20"/>
          <w:lang w:val="en-GB"/>
        </w:rPr>
        <w:t>at</w:t>
      </w:r>
      <w:r w:rsidR="007F092F">
        <w:rPr>
          <w:sz w:val="20"/>
          <w:lang w:val="en-GB"/>
        </w:rPr>
        <w:t xml:space="preserve"> his own request</w:t>
      </w:r>
      <w:r w:rsidR="00D63C50" w:rsidRPr="00D63C50">
        <w:rPr>
          <w:sz w:val="20"/>
          <w:lang w:val="en-GB"/>
        </w:rPr>
        <w:t xml:space="preserve"> on November 1, 2019</w:t>
      </w:r>
      <w:r w:rsidR="00324F9A">
        <w:rPr>
          <w:sz w:val="20"/>
          <w:lang w:val="en-GB"/>
        </w:rPr>
        <w:t xml:space="preserve">, after leading </w:t>
      </w:r>
      <w:r w:rsidR="00DA13BD">
        <w:rPr>
          <w:sz w:val="20"/>
          <w:lang w:val="en-GB"/>
        </w:rPr>
        <w:t>Moba for six years.</w:t>
      </w:r>
    </w:p>
    <w:p w14:paraId="5FDFC697" w14:textId="77777777" w:rsidR="00D63C50" w:rsidRPr="00D63C50" w:rsidRDefault="00D63C50" w:rsidP="00D63C50">
      <w:pPr>
        <w:rPr>
          <w:sz w:val="20"/>
          <w:lang w:val="en-GB"/>
        </w:rPr>
      </w:pPr>
    </w:p>
    <w:p w14:paraId="523D790E" w14:textId="360F4F9A" w:rsidR="00673DBE" w:rsidRDefault="00D63C50" w:rsidP="00D63C50">
      <w:pPr>
        <w:rPr>
          <w:sz w:val="20"/>
          <w:lang w:val="en-GB"/>
        </w:rPr>
      </w:pPr>
      <w:r w:rsidRPr="00D63C50">
        <w:rPr>
          <w:sz w:val="20"/>
          <w:lang w:val="en-GB"/>
        </w:rPr>
        <w:t xml:space="preserve">Michiel Peters: “In May of this year, I shared my intention to </w:t>
      </w:r>
      <w:r w:rsidR="00B921DD">
        <w:rPr>
          <w:sz w:val="20"/>
          <w:lang w:val="en-GB"/>
        </w:rPr>
        <w:t>step down</w:t>
      </w:r>
      <w:r w:rsidRPr="00D63C50">
        <w:rPr>
          <w:sz w:val="20"/>
          <w:lang w:val="en-GB"/>
        </w:rPr>
        <w:t xml:space="preserve"> </w:t>
      </w:r>
      <w:r w:rsidR="00710C14">
        <w:rPr>
          <w:sz w:val="20"/>
          <w:lang w:val="en-GB"/>
        </w:rPr>
        <w:t xml:space="preserve">from my position </w:t>
      </w:r>
      <w:r w:rsidRPr="00D63C50">
        <w:rPr>
          <w:sz w:val="20"/>
          <w:lang w:val="en-GB"/>
        </w:rPr>
        <w:t>at Moba with our shareholder TBG Europe. We have agreed that I will stay until November 1, 2019 so that we have time to find a successor. That p</w:t>
      </w:r>
      <w:r w:rsidR="00E0626D">
        <w:rPr>
          <w:sz w:val="20"/>
          <w:lang w:val="en-GB"/>
        </w:rPr>
        <w:t xml:space="preserve">rocess </w:t>
      </w:r>
      <w:r w:rsidRPr="00D63C50">
        <w:rPr>
          <w:sz w:val="20"/>
          <w:lang w:val="en-GB"/>
        </w:rPr>
        <w:t>is well</w:t>
      </w:r>
      <w:r w:rsidR="00E0626D">
        <w:rPr>
          <w:sz w:val="20"/>
          <w:lang w:val="en-GB"/>
        </w:rPr>
        <w:t xml:space="preserve"> underway</w:t>
      </w:r>
      <w:r w:rsidRPr="00D63C50">
        <w:rPr>
          <w:sz w:val="20"/>
          <w:lang w:val="en-GB"/>
        </w:rPr>
        <w:t xml:space="preserve">. </w:t>
      </w:r>
    </w:p>
    <w:p w14:paraId="65A723CC" w14:textId="77777777" w:rsidR="00673DBE" w:rsidRDefault="00673DBE" w:rsidP="00D63C50">
      <w:pPr>
        <w:rPr>
          <w:sz w:val="20"/>
          <w:lang w:val="en-GB"/>
        </w:rPr>
      </w:pPr>
    </w:p>
    <w:p w14:paraId="32FE239C" w14:textId="3BC8C770" w:rsidR="00D63C50" w:rsidRPr="00D63C50" w:rsidRDefault="007D1571" w:rsidP="00D63C50">
      <w:pPr>
        <w:rPr>
          <w:sz w:val="20"/>
          <w:lang w:val="en-GB"/>
        </w:rPr>
      </w:pPr>
      <w:r>
        <w:rPr>
          <w:sz w:val="20"/>
          <w:lang w:val="en-GB"/>
        </w:rPr>
        <w:t>W</w:t>
      </w:r>
      <w:r w:rsidR="00D63C50" w:rsidRPr="00D63C50">
        <w:rPr>
          <w:sz w:val="20"/>
          <w:lang w:val="en-GB"/>
        </w:rPr>
        <w:t xml:space="preserve">e have </w:t>
      </w:r>
      <w:r w:rsidR="00280091">
        <w:rPr>
          <w:sz w:val="20"/>
          <w:lang w:val="en-GB"/>
        </w:rPr>
        <w:t>reali</w:t>
      </w:r>
      <w:r w:rsidR="00B066CA">
        <w:rPr>
          <w:sz w:val="20"/>
          <w:lang w:val="en-GB"/>
        </w:rPr>
        <w:t>z</w:t>
      </w:r>
      <w:r w:rsidR="00280091">
        <w:rPr>
          <w:sz w:val="20"/>
          <w:lang w:val="en-GB"/>
        </w:rPr>
        <w:t>ed</w:t>
      </w:r>
      <w:r w:rsidR="00D63C50" w:rsidRPr="00D63C50">
        <w:rPr>
          <w:sz w:val="20"/>
          <w:lang w:val="en-GB"/>
        </w:rPr>
        <w:t xml:space="preserve"> excellent </w:t>
      </w:r>
      <w:r w:rsidR="00280091">
        <w:rPr>
          <w:sz w:val="20"/>
          <w:lang w:val="en-GB"/>
        </w:rPr>
        <w:t>progress</w:t>
      </w:r>
      <w:r w:rsidR="00D63C50" w:rsidRPr="00D63C50">
        <w:rPr>
          <w:sz w:val="20"/>
          <w:lang w:val="en-GB"/>
        </w:rPr>
        <w:t xml:space="preserve"> with Moba. It has been an intensive period in which turnover and profit of Moba have grown substantially, </w:t>
      </w:r>
      <w:r w:rsidR="005774C8">
        <w:rPr>
          <w:sz w:val="20"/>
          <w:lang w:val="en-GB"/>
        </w:rPr>
        <w:t>and</w:t>
      </w:r>
      <w:r w:rsidR="00D63C50" w:rsidRPr="00D63C50">
        <w:rPr>
          <w:sz w:val="20"/>
          <w:lang w:val="en-GB"/>
        </w:rPr>
        <w:t xml:space="preserve"> the foundation of the company</w:t>
      </w:r>
      <w:r w:rsidR="00E0626D">
        <w:rPr>
          <w:sz w:val="20"/>
          <w:lang w:val="en-GB"/>
        </w:rPr>
        <w:t xml:space="preserve"> has been </w:t>
      </w:r>
      <w:r w:rsidR="00E93379">
        <w:rPr>
          <w:sz w:val="20"/>
          <w:lang w:val="en-GB"/>
        </w:rPr>
        <w:t>prepared for further growth</w:t>
      </w:r>
      <w:r w:rsidR="00D63C50" w:rsidRPr="00D63C50">
        <w:rPr>
          <w:sz w:val="20"/>
          <w:lang w:val="en-GB"/>
        </w:rPr>
        <w:t>.</w:t>
      </w:r>
      <w:r w:rsidR="00673DBE">
        <w:rPr>
          <w:sz w:val="20"/>
          <w:lang w:val="en-GB"/>
        </w:rPr>
        <w:t xml:space="preserve"> </w:t>
      </w:r>
      <w:r w:rsidR="00D63C50" w:rsidRPr="00D63C50">
        <w:rPr>
          <w:sz w:val="20"/>
          <w:lang w:val="en-GB"/>
        </w:rPr>
        <w:t xml:space="preserve">We </w:t>
      </w:r>
      <w:r w:rsidR="00E0626D">
        <w:rPr>
          <w:sz w:val="20"/>
          <w:lang w:val="en-GB"/>
        </w:rPr>
        <w:t xml:space="preserve">developed a </w:t>
      </w:r>
      <w:r w:rsidR="00D63C50" w:rsidRPr="00D63C50">
        <w:rPr>
          <w:sz w:val="20"/>
          <w:lang w:val="en-GB"/>
        </w:rPr>
        <w:t>strategic plan</w:t>
      </w:r>
      <w:r w:rsidR="00296133">
        <w:rPr>
          <w:sz w:val="20"/>
          <w:lang w:val="en-GB"/>
        </w:rPr>
        <w:t xml:space="preserve">, further </w:t>
      </w:r>
      <w:r w:rsidR="00D63C50" w:rsidRPr="00D63C50">
        <w:rPr>
          <w:sz w:val="20"/>
          <w:lang w:val="en-GB"/>
        </w:rPr>
        <w:t xml:space="preserve">professionalized </w:t>
      </w:r>
      <w:r w:rsidR="00E0626D">
        <w:rPr>
          <w:sz w:val="20"/>
          <w:lang w:val="en-GB"/>
        </w:rPr>
        <w:t xml:space="preserve">key </w:t>
      </w:r>
      <w:r w:rsidR="00D63C50" w:rsidRPr="00D63C50">
        <w:rPr>
          <w:sz w:val="20"/>
          <w:lang w:val="en-GB"/>
        </w:rPr>
        <w:t>processes</w:t>
      </w:r>
      <w:r w:rsidR="00296133">
        <w:rPr>
          <w:sz w:val="20"/>
          <w:lang w:val="en-GB"/>
        </w:rPr>
        <w:t>, and stepped up</w:t>
      </w:r>
      <w:r w:rsidR="00DF380D">
        <w:rPr>
          <w:sz w:val="20"/>
          <w:lang w:val="en-GB"/>
        </w:rPr>
        <w:t xml:space="preserve"> our innovation effort</w:t>
      </w:r>
      <w:r w:rsidR="00937087">
        <w:rPr>
          <w:sz w:val="20"/>
          <w:lang w:val="en-GB"/>
        </w:rPr>
        <w:t xml:space="preserve"> on</w:t>
      </w:r>
      <w:r w:rsidR="002B2523">
        <w:rPr>
          <w:sz w:val="20"/>
          <w:lang w:val="en-GB"/>
        </w:rPr>
        <w:t xml:space="preserve"> </w:t>
      </w:r>
      <w:r w:rsidR="00937087">
        <w:rPr>
          <w:sz w:val="20"/>
          <w:lang w:val="en-GB"/>
        </w:rPr>
        <w:t>product, system and data</w:t>
      </w:r>
      <w:r w:rsidR="00634E5B">
        <w:rPr>
          <w:sz w:val="20"/>
          <w:lang w:val="en-GB"/>
        </w:rPr>
        <w:t xml:space="preserve"> level</w:t>
      </w:r>
      <w:r w:rsidR="00937087">
        <w:rPr>
          <w:sz w:val="20"/>
          <w:lang w:val="en-GB"/>
        </w:rPr>
        <w:t xml:space="preserve">. </w:t>
      </w:r>
      <w:r w:rsidR="009164DB">
        <w:rPr>
          <w:sz w:val="20"/>
          <w:lang w:val="en-GB"/>
        </w:rPr>
        <w:t xml:space="preserve">With the acquisition of </w:t>
      </w:r>
      <w:proofErr w:type="spellStart"/>
      <w:r w:rsidR="009164DB">
        <w:rPr>
          <w:sz w:val="20"/>
          <w:lang w:val="en-GB"/>
        </w:rPr>
        <w:t>Pelbo</w:t>
      </w:r>
      <w:proofErr w:type="spellEnd"/>
      <w:r w:rsidR="009164DB">
        <w:rPr>
          <w:sz w:val="20"/>
          <w:lang w:val="en-GB"/>
        </w:rPr>
        <w:t xml:space="preserve"> we have expanded our customer offering and added a source of business growth. </w:t>
      </w:r>
      <w:r w:rsidR="00E93379">
        <w:rPr>
          <w:sz w:val="20"/>
          <w:lang w:val="en-GB"/>
        </w:rPr>
        <w:t>T</w:t>
      </w:r>
      <w:r w:rsidR="00D63C50" w:rsidRPr="00D63C50">
        <w:rPr>
          <w:sz w:val="20"/>
          <w:lang w:val="en-GB"/>
        </w:rPr>
        <w:t xml:space="preserve">he modernization and expansion of our main location in Barneveld </w:t>
      </w:r>
      <w:r w:rsidR="00BF2B0E">
        <w:rPr>
          <w:sz w:val="20"/>
          <w:lang w:val="en-GB"/>
        </w:rPr>
        <w:t xml:space="preserve">nears completion as </w:t>
      </w:r>
      <w:r w:rsidR="006C3F1F">
        <w:rPr>
          <w:sz w:val="20"/>
          <w:lang w:val="en-GB"/>
        </w:rPr>
        <w:t xml:space="preserve">new facilities will be </w:t>
      </w:r>
      <w:r w:rsidR="00263715">
        <w:rPr>
          <w:sz w:val="20"/>
          <w:lang w:val="en-GB"/>
        </w:rPr>
        <w:t xml:space="preserve">opened </w:t>
      </w:r>
      <w:r w:rsidR="00BF2B0E">
        <w:rPr>
          <w:sz w:val="20"/>
          <w:lang w:val="en-GB"/>
        </w:rPr>
        <w:t>this and</w:t>
      </w:r>
      <w:r w:rsidR="00263715">
        <w:rPr>
          <w:sz w:val="20"/>
          <w:lang w:val="en-GB"/>
        </w:rPr>
        <w:t xml:space="preserve"> next year</w:t>
      </w:r>
      <w:r w:rsidR="00D63C50" w:rsidRPr="00D63C50">
        <w:rPr>
          <w:sz w:val="20"/>
          <w:lang w:val="en-GB"/>
        </w:rPr>
        <w:t xml:space="preserve">. In short, Moba is </w:t>
      </w:r>
      <w:r w:rsidR="00BF2B0E">
        <w:rPr>
          <w:sz w:val="20"/>
          <w:lang w:val="en-GB"/>
        </w:rPr>
        <w:t xml:space="preserve">well positioned to </w:t>
      </w:r>
      <w:r w:rsidR="00D63C50" w:rsidRPr="00D63C50">
        <w:rPr>
          <w:sz w:val="20"/>
          <w:lang w:val="en-GB"/>
        </w:rPr>
        <w:t xml:space="preserve">continue to develop </w:t>
      </w:r>
      <w:r w:rsidR="00A01C4A">
        <w:rPr>
          <w:sz w:val="20"/>
          <w:lang w:val="en-GB"/>
        </w:rPr>
        <w:t>in a sound manner</w:t>
      </w:r>
      <w:r w:rsidR="00D63C50" w:rsidRPr="00D63C50">
        <w:rPr>
          <w:sz w:val="20"/>
          <w:lang w:val="en-GB"/>
        </w:rPr>
        <w:t xml:space="preserve"> in the coming years. </w:t>
      </w:r>
      <w:r w:rsidR="00E23D3F">
        <w:rPr>
          <w:sz w:val="20"/>
          <w:lang w:val="en-GB"/>
        </w:rPr>
        <w:t>T</w:t>
      </w:r>
      <w:r w:rsidR="005A3499" w:rsidRPr="00D63C50">
        <w:rPr>
          <w:sz w:val="20"/>
          <w:lang w:val="en-GB"/>
        </w:rPr>
        <w:t xml:space="preserve">he time is right to transfer </w:t>
      </w:r>
      <w:r w:rsidR="005A3499">
        <w:rPr>
          <w:sz w:val="20"/>
          <w:lang w:val="en-GB"/>
        </w:rPr>
        <w:t>the leadership of the company</w:t>
      </w:r>
      <w:r w:rsidR="005A3499" w:rsidRPr="00D63C50">
        <w:rPr>
          <w:sz w:val="20"/>
          <w:lang w:val="en-GB"/>
        </w:rPr>
        <w:t xml:space="preserve"> to </w:t>
      </w:r>
      <w:r w:rsidR="0002340F">
        <w:rPr>
          <w:sz w:val="20"/>
          <w:lang w:val="en-GB"/>
        </w:rPr>
        <w:t>my</w:t>
      </w:r>
      <w:r w:rsidR="005A3499" w:rsidRPr="00D63C50">
        <w:rPr>
          <w:sz w:val="20"/>
          <w:lang w:val="en-GB"/>
        </w:rPr>
        <w:t xml:space="preserve"> successor.</w:t>
      </w:r>
      <w:r w:rsidR="00D63C50" w:rsidRPr="00D63C50">
        <w:rPr>
          <w:sz w:val="20"/>
          <w:lang w:val="en-GB"/>
        </w:rPr>
        <w:t>"</w:t>
      </w:r>
    </w:p>
    <w:p w14:paraId="5AA8DA6F" w14:textId="77777777" w:rsidR="00D63C50" w:rsidRPr="00D63C50" w:rsidRDefault="00D63C50" w:rsidP="00D63C50">
      <w:pPr>
        <w:rPr>
          <w:sz w:val="20"/>
          <w:lang w:val="en-GB"/>
        </w:rPr>
      </w:pPr>
    </w:p>
    <w:p w14:paraId="6C43F477" w14:textId="4BFEB23D" w:rsidR="006966C2" w:rsidRDefault="00D63C50" w:rsidP="00D63C50">
      <w:pPr>
        <w:rPr>
          <w:sz w:val="20"/>
          <w:lang w:val="en-GB"/>
        </w:rPr>
      </w:pPr>
      <w:r w:rsidRPr="00D63C50">
        <w:rPr>
          <w:sz w:val="20"/>
          <w:lang w:val="en-GB"/>
        </w:rPr>
        <w:t>Shareholder TBG Europe regrets but respects Michiel Peters' decision and is grateful to him for his contribution to the successful development of Moba. “Under the leadership of Michiel, Moba has succeeded in growing substantially</w:t>
      </w:r>
      <w:r w:rsidR="00E26DA6">
        <w:rPr>
          <w:sz w:val="20"/>
          <w:lang w:val="en-GB"/>
        </w:rPr>
        <w:t>, and built a platform for further innovation and growth.</w:t>
      </w:r>
      <w:r w:rsidR="008403E5">
        <w:rPr>
          <w:sz w:val="20"/>
          <w:lang w:val="en-GB"/>
        </w:rPr>
        <w:t xml:space="preserve"> </w:t>
      </w:r>
      <w:r w:rsidRPr="00D63C50">
        <w:rPr>
          <w:sz w:val="20"/>
          <w:lang w:val="en-GB"/>
        </w:rPr>
        <w:t xml:space="preserve">We thank Michiel for what he has done for Moba and </w:t>
      </w:r>
      <w:r w:rsidR="0029000E">
        <w:rPr>
          <w:sz w:val="20"/>
          <w:lang w:val="en-GB"/>
        </w:rPr>
        <w:t xml:space="preserve">will </w:t>
      </w:r>
      <w:r w:rsidRPr="00D63C50">
        <w:rPr>
          <w:sz w:val="20"/>
          <w:lang w:val="en-GB"/>
        </w:rPr>
        <w:t>continue with his successor on the chosen path. "</w:t>
      </w:r>
    </w:p>
    <w:p w14:paraId="1CA43BC8" w14:textId="77777777" w:rsidR="0029000E" w:rsidRPr="00D63C50" w:rsidRDefault="0029000E" w:rsidP="00D63C50">
      <w:pPr>
        <w:rPr>
          <w:rFonts w:cs="Arial"/>
          <w:sz w:val="20"/>
          <w:lang w:val="en-GB"/>
        </w:rPr>
      </w:pPr>
    </w:p>
    <w:p w14:paraId="06067949" w14:textId="77777777" w:rsidR="00AC08EF" w:rsidRPr="002D5970" w:rsidRDefault="00437FF1" w:rsidP="00F54149">
      <w:pPr>
        <w:rPr>
          <w:rFonts w:cs="Arial"/>
          <w:b/>
          <w:sz w:val="20"/>
          <w:lang w:val="en-GB"/>
        </w:rPr>
      </w:pPr>
      <w:r w:rsidRPr="002D5970">
        <w:rPr>
          <w:rFonts w:cs="Arial"/>
          <w:b/>
          <w:sz w:val="20"/>
          <w:lang w:val="en-GB"/>
        </w:rPr>
        <w:t>-Ends-</w:t>
      </w:r>
    </w:p>
    <w:p w14:paraId="4167A954" w14:textId="77777777" w:rsidR="00AC08EF" w:rsidRPr="002D5970" w:rsidRDefault="00AC08EF" w:rsidP="00F54149">
      <w:pPr>
        <w:rPr>
          <w:rFonts w:cs="Arial"/>
          <w:b/>
          <w:sz w:val="20"/>
          <w:lang w:val="en-GB"/>
        </w:rPr>
      </w:pPr>
    </w:p>
    <w:p w14:paraId="40D7E41E" w14:textId="77777777" w:rsidR="00F54149" w:rsidRPr="002D5970" w:rsidRDefault="00910DEB" w:rsidP="00F54149">
      <w:pPr>
        <w:rPr>
          <w:rFonts w:cs="Arial"/>
          <w:b/>
          <w:sz w:val="20"/>
          <w:lang w:val="en-GB"/>
        </w:rPr>
      </w:pPr>
      <w:r w:rsidRPr="002D5970">
        <w:rPr>
          <w:rFonts w:cs="Arial"/>
          <w:b/>
          <w:sz w:val="20"/>
          <w:lang w:val="en-GB"/>
        </w:rPr>
        <w:t>N</w:t>
      </w:r>
      <w:r w:rsidR="00F54149" w:rsidRPr="002D5970">
        <w:rPr>
          <w:rFonts w:cs="Arial"/>
          <w:b/>
          <w:sz w:val="20"/>
          <w:lang w:val="en-GB"/>
        </w:rPr>
        <w:t>ot</w:t>
      </w:r>
      <w:r w:rsidR="00AC4AEF" w:rsidRPr="002D5970">
        <w:rPr>
          <w:rFonts w:cs="Arial"/>
          <w:b/>
          <w:sz w:val="20"/>
          <w:lang w:val="en-GB"/>
        </w:rPr>
        <w:t>e</w:t>
      </w:r>
      <w:r w:rsidR="00F54149" w:rsidRPr="002D5970">
        <w:rPr>
          <w:rFonts w:cs="Arial"/>
          <w:b/>
          <w:sz w:val="20"/>
          <w:lang w:val="en-GB"/>
        </w:rPr>
        <w:t xml:space="preserve"> </w:t>
      </w:r>
      <w:r w:rsidR="00AC4AEF" w:rsidRPr="002D5970">
        <w:rPr>
          <w:rFonts w:cs="Arial"/>
          <w:b/>
          <w:sz w:val="20"/>
          <w:lang w:val="en-GB"/>
        </w:rPr>
        <w:t>to</w:t>
      </w:r>
      <w:r w:rsidR="00F54149" w:rsidRPr="002D5970">
        <w:rPr>
          <w:rFonts w:cs="Arial"/>
          <w:b/>
          <w:sz w:val="20"/>
          <w:lang w:val="en-GB"/>
        </w:rPr>
        <w:t xml:space="preserve"> </w:t>
      </w:r>
      <w:r w:rsidR="00AC4AEF" w:rsidRPr="002D5970">
        <w:rPr>
          <w:rFonts w:cs="Arial"/>
          <w:b/>
          <w:sz w:val="20"/>
          <w:lang w:val="en-GB"/>
        </w:rPr>
        <w:t>th</w:t>
      </w:r>
      <w:r w:rsidR="006E1207" w:rsidRPr="002D5970">
        <w:rPr>
          <w:rFonts w:cs="Arial"/>
          <w:b/>
          <w:sz w:val="20"/>
          <w:lang w:val="en-GB"/>
        </w:rPr>
        <w:t xml:space="preserve">e </w:t>
      </w:r>
      <w:r w:rsidR="00AC4AEF" w:rsidRPr="002D5970">
        <w:rPr>
          <w:rFonts w:cs="Arial"/>
          <w:b/>
          <w:sz w:val="20"/>
          <w:lang w:val="en-GB"/>
        </w:rPr>
        <w:t>editor</w:t>
      </w:r>
      <w:r w:rsidRPr="002D5970">
        <w:rPr>
          <w:rFonts w:cs="Arial"/>
          <w:b/>
          <w:sz w:val="20"/>
          <w:lang w:val="en-GB"/>
        </w:rPr>
        <w:t>, not for publication</w:t>
      </w:r>
      <w:r w:rsidR="00F54149" w:rsidRPr="002D5970">
        <w:rPr>
          <w:rFonts w:cs="Arial"/>
          <w:b/>
          <w:sz w:val="20"/>
          <w:lang w:val="en-GB"/>
        </w:rPr>
        <w:t>:</w:t>
      </w:r>
    </w:p>
    <w:p w14:paraId="35571C41" w14:textId="77777777" w:rsidR="00F54149" w:rsidRPr="002D5970" w:rsidRDefault="00AC4AEF" w:rsidP="00F54149">
      <w:pPr>
        <w:rPr>
          <w:rFonts w:cs="Arial"/>
          <w:sz w:val="20"/>
          <w:lang w:val="en-GB"/>
        </w:rPr>
      </w:pPr>
      <w:r w:rsidRPr="002D5970">
        <w:rPr>
          <w:rFonts w:cs="Arial"/>
          <w:sz w:val="20"/>
          <w:lang w:val="en-GB"/>
        </w:rPr>
        <w:t>For further information please contact</w:t>
      </w:r>
      <w:r w:rsidR="00F30FF0" w:rsidRPr="002D5970">
        <w:rPr>
          <w:rFonts w:cs="Arial"/>
          <w:sz w:val="20"/>
          <w:lang w:val="en-GB"/>
        </w:rPr>
        <w:t>:</w:t>
      </w:r>
    </w:p>
    <w:p w14:paraId="3F82347A" w14:textId="77777777" w:rsidR="009B607A" w:rsidRDefault="009B607A" w:rsidP="00F54149">
      <w:pPr>
        <w:rPr>
          <w:rFonts w:cs="Arial"/>
          <w:sz w:val="20"/>
          <w:lang w:val="en-GB"/>
        </w:rPr>
      </w:pPr>
    </w:p>
    <w:p w14:paraId="69E3BCC8" w14:textId="20AA4768" w:rsidR="00F54149" w:rsidRPr="002D5970" w:rsidRDefault="007E24C3" w:rsidP="00F54149">
      <w:pPr>
        <w:rPr>
          <w:rFonts w:cs="Arial"/>
          <w:sz w:val="20"/>
          <w:lang w:val="en-GB"/>
        </w:rPr>
      </w:pPr>
      <w:r w:rsidRPr="002D5970">
        <w:rPr>
          <w:rFonts w:cs="Arial"/>
          <w:sz w:val="20"/>
          <w:lang w:val="en-GB"/>
        </w:rPr>
        <w:t>Moba</w:t>
      </w:r>
      <w:r w:rsidR="00F54149" w:rsidRPr="002D5970">
        <w:rPr>
          <w:rFonts w:cs="Arial"/>
          <w:sz w:val="20"/>
          <w:lang w:val="en-GB"/>
        </w:rPr>
        <w:t xml:space="preserve"> B.V.</w:t>
      </w:r>
    </w:p>
    <w:p w14:paraId="60CE3652" w14:textId="7D4EC915" w:rsidR="008F0FD3" w:rsidRPr="002D5970" w:rsidRDefault="00574BE8" w:rsidP="00F54149">
      <w:pPr>
        <w:rPr>
          <w:rFonts w:cs="Arial"/>
          <w:sz w:val="20"/>
          <w:lang w:val="en-GB"/>
        </w:rPr>
      </w:pPr>
      <w:r>
        <w:rPr>
          <w:rFonts w:cs="Arial"/>
          <w:sz w:val="20"/>
          <w:lang w:val="en-GB"/>
        </w:rPr>
        <w:t>Constance Titaley</w:t>
      </w:r>
      <w:r w:rsidR="008F0FD3" w:rsidRPr="002D5970">
        <w:rPr>
          <w:rFonts w:cs="Arial"/>
          <w:sz w:val="20"/>
          <w:lang w:val="en-GB"/>
        </w:rPr>
        <w:t xml:space="preserve"> – </w:t>
      </w:r>
      <w:r>
        <w:rPr>
          <w:rFonts w:cs="Arial"/>
          <w:sz w:val="20"/>
          <w:lang w:val="en-GB"/>
        </w:rPr>
        <w:t xml:space="preserve">Marketing </w:t>
      </w:r>
      <w:r w:rsidR="008F0FD3" w:rsidRPr="002D5970">
        <w:rPr>
          <w:rFonts w:cs="Arial"/>
          <w:sz w:val="20"/>
          <w:lang w:val="en-GB"/>
        </w:rPr>
        <w:t xml:space="preserve">Communications </w:t>
      </w:r>
      <w:r w:rsidR="0043421F" w:rsidRPr="002D5970">
        <w:rPr>
          <w:rFonts w:cs="Arial"/>
          <w:sz w:val="20"/>
          <w:lang w:val="en-GB"/>
        </w:rPr>
        <w:t>Manager</w:t>
      </w:r>
    </w:p>
    <w:p w14:paraId="6206D6AE" w14:textId="75859A9E" w:rsidR="0056709D" w:rsidRPr="00574BE8" w:rsidRDefault="0043421F" w:rsidP="00F54149">
      <w:pPr>
        <w:rPr>
          <w:rFonts w:cs="Arial"/>
          <w:sz w:val="20"/>
          <w:lang w:val="de-DE"/>
        </w:rPr>
      </w:pPr>
      <w:r w:rsidRPr="00574BE8">
        <w:rPr>
          <w:rFonts w:cs="Arial"/>
          <w:sz w:val="20"/>
          <w:lang w:val="de-DE"/>
        </w:rPr>
        <w:t>M:</w:t>
      </w:r>
      <w:r w:rsidR="0056709D" w:rsidRPr="00574BE8">
        <w:rPr>
          <w:rFonts w:cs="Arial"/>
          <w:sz w:val="20"/>
          <w:lang w:val="de-DE"/>
        </w:rPr>
        <w:t xml:space="preserve"> </w:t>
      </w:r>
      <w:r w:rsidR="00A62FA6" w:rsidRPr="00574BE8">
        <w:rPr>
          <w:rFonts w:cs="Arial"/>
          <w:sz w:val="20"/>
          <w:lang w:val="de-DE"/>
        </w:rPr>
        <w:tab/>
      </w:r>
      <w:r w:rsidRPr="00574BE8">
        <w:rPr>
          <w:rFonts w:cs="Arial"/>
          <w:sz w:val="20"/>
          <w:lang w:val="de-DE"/>
        </w:rPr>
        <w:t xml:space="preserve">+31 </w:t>
      </w:r>
      <w:r w:rsidR="0056709D" w:rsidRPr="00574BE8">
        <w:rPr>
          <w:rFonts w:cs="Arial"/>
          <w:sz w:val="20"/>
          <w:lang w:val="de-DE"/>
        </w:rPr>
        <w:t>(0)</w:t>
      </w:r>
      <w:r w:rsidRPr="00574BE8">
        <w:rPr>
          <w:rFonts w:cs="Arial"/>
          <w:sz w:val="20"/>
          <w:lang w:val="de-DE"/>
        </w:rPr>
        <w:t xml:space="preserve">6 </w:t>
      </w:r>
      <w:r w:rsidR="00574BE8" w:rsidRPr="00574BE8">
        <w:rPr>
          <w:rFonts w:cs="Arial"/>
          <w:sz w:val="20"/>
          <w:lang w:val="de-DE"/>
        </w:rPr>
        <w:t>11</w:t>
      </w:r>
      <w:r w:rsidRPr="00574BE8">
        <w:rPr>
          <w:rFonts w:cs="Arial"/>
          <w:sz w:val="20"/>
          <w:lang w:val="de-DE"/>
        </w:rPr>
        <w:t xml:space="preserve"> </w:t>
      </w:r>
      <w:r w:rsidR="00574BE8" w:rsidRPr="00574BE8">
        <w:rPr>
          <w:rFonts w:cs="Arial"/>
          <w:sz w:val="20"/>
          <w:lang w:val="de-DE"/>
        </w:rPr>
        <w:t>27</w:t>
      </w:r>
      <w:r w:rsidRPr="00574BE8">
        <w:rPr>
          <w:rFonts w:cs="Arial"/>
          <w:sz w:val="20"/>
          <w:lang w:val="de-DE"/>
        </w:rPr>
        <w:t xml:space="preserve"> </w:t>
      </w:r>
      <w:r w:rsidR="00574BE8" w:rsidRPr="00574BE8">
        <w:rPr>
          <w:rFonts w:cs="Arial"/>
          <w:sz w:val="20"/>
          <w:lang w:val="de-DE"/>
        </w:rPr>
        <w:t>78 96</w:t>
      </w:r>
    </w:p>
    <w:p w14:paraId="3B66CAD2" w14:textId="40A3E5C5" w:rsidR="00F54149" w:rsidRPr="002D5970" w:rsidRDefault="0056709D" w:rsidP="00F54149">
      <w:pPr>
        <w:rPr>
          <w:rFonts w:cs="Arial"/>
          <w:sz w:val="20"/>
          <w:lang w:val="de-DE"/>
        </w:rPr>
      </w:pPr>
      <w:r w:rsidRPr="002D5970">
        <w:rPr>
          <w:rFonts w:cs="Arial"/>
          <w:sz w:val="20"/>
          <w:lang w:val="de-DE"/>
        </w:rPr>
        <w:t>T</w:t>
      </w:r>
      <w:r w:rsidR="00F54149" w:rsidRPr="002D5970">
        <w:rPr>
          <w:rFonts w:cs="Arial"/>
          <w:sz w:val="20"/>
          <w:lang w:val="de-DE"/>
        </w:rPr>
        <w:t>:</w:t>
      </w:r>
      <w:r w:rsidR="00A62FA6" w:rsidRPr="002D5970">
        <w:rPr>
          <w:rFonts w:cs="Arial"/>
          <w:sz w:val="20"/>
          <w:lang w:val="de-DE"/>
        </w:rPr>
        <w:t xml:space="preserve">  </w:t>
      </w:r>
      <w:r w:rsidR="00A62FA6" w:rsidRPr="002D5970">
        <w:rPr>
          <w:rFonts w:cs="Arial"/>
          <w:sz w:val="20"/>
          <w:lang w:val="de-DE"/>
        </w:rPr>
        <w:tab/>
      </w:r>
      <w:r w:rsidR="00F54149" w:rsidRPr="002D5970">
        <w:rPr>
          <w:rFonts w:cs="Arial"/>
          <w:sz w:val="20"/>
          <w:lang w:val="de-DE"/>
        </w:rPr>
        <w:t xml:space="preserve">+31 </w:t>
      </w:r>
      <w:r w:rsidRPr="002D5970">
        <w:rPr>
          <w:rFonts w:cs="Arial"/>
          <w:sz w:val="20"/>
          <w:lang w:val="de-DE"/>
        </w:rPr>
        <w:t>(0)</w:t>
      </w:r>
      <w:r w:rsidR="00A71921" w:rsidRPr="002D5970">
        <w:rPr>
          <w:rFonts w:cs="Arial"/>
          <w:sz w:val="20"/>
          <w:lang w:val="de-DE"/>
        </w:rPr>
        <w:t xml:space="preserve">342 455 </w:t>
      </w:r>
      <w:r w:rsidR="00574BE8">
        <w:rPr>
          <w:rFonts w:cs="Arial"/>
          <w:sz w:val="20"/>
          <w:lang w:val="de-DE"/>
        </w:rPr>
        <w:t>655</w:t>
      </w:r>
    </w:p>
    <w:p w14:paraId="717FAC8F" w14:textId="386EAF31" w:rsidR="00F54149" w:rsidRPr="002D5970" w:rsidRDefault="00F54149" w:rsidP="00F54149">
      <w:pPr>
        <w:rPr>
          <w:rFonts w:cs="Arial"/>
          <w:sz w:val="20"/>
          <w:lang w:val="de-DE"/>
        </w:rPr>
      </w:pPr>
      <w:r w:rsidRPr="002D5970">
        <w:rPr>
          <w:rFonts w:cs="Arial"/>
          <w:sz w:val="20"/>
          <w:lang w:val="de-DE"/>
        </w:rPr>
        <w:t>E:</w:t>
      </w:r>
      <w:r w:rsidR="00A71921" w:rsidRPr="002D5970">
        <w:rPr>
          <w:rFonts w:cs="Arial"/>
          <w:sz w:val="20"/>
          <w:lang w:val="de-DE"/>
        </w:rPr>
        <w:t xml:space="preserve"> </w:t>
      </w:r>
      <w:r w:rsidR="00A62FA6" w:rsidRPr="002D5970">
        <w:rPr>
          <w:rFonts w:cs="Arial"/>
          <w:sz w:val="20"/>
          <w:lang w:val="de-DE"/>
        </w:rPr>
        <w:tab/>
      </w:r>
      <w:r w:rsidR="00574BE8">
        <w:rPr>
          <w:rFonts w:cs="Arial"/>
          <w:sz w:val="20"/>
          <w:lang w:val="de-DE"/>
        </w:rPr>
        <w:t>constance.titaley</w:t>
      </w:r>
      <w:r w:rsidR="00A71921" w:rsidRPr="002D5970">
        <w:rPr>
          <w:rFonts w:cs="Arial"/>
          <w:sz w:val="20"/>
          <w:lang w:val="de-DE"/>
        </w:rPr>
        <w:t>@moba.</w:t>
      </w:r>
      <w:r w:rsidR="00574BE8">
        <w:rPr>
          <w:rFonts w:cs="Arial"/>
          <w:sz w:val="20"/>
          <w:lang w:val="de-DE"/>
        </w:rPr>
        <w:t>net</w:t>
      </w:r>
    </w:p>
    <w:p w14:paraId="4A0BD4B9" w14:textId="77777777" w:rsidR="00A62FA6" w:rsidRPr="002D5970" w:rsidRDefault="00A62FA6" w:rsidP="00F54149">
      <w:pPr>
        <w:rPr>
          <w:rFonts w:cs="Arial"/>
          <w:sz w:val="20"/>
          <w:lang w:val="de-DE"/>
        </w:rPr>
      </w:pPr>
    </w:p>
    <w:p w14:paraId="2F364B96" w14:textId="6757B7CC" w:rsidR="00090EE5" w:rsidRPr="002D5970" w:rsidRDefault="00AC4AEF" w:rsidP="00090EE5">
      <w:pPr>
        <w:rPr>
          <w:rFonts w:ascii="Times New Roman" w:hAnsi="Times New Roman"/>
          <w:sz w:val="20"/>
          <w:lang w:val="en-GB"/>
        </w:rPr>
      </w:pPr>
      <w:r w:rsidRPr="002D5970">
        <w:rPr>
          <w:rStyle w:val="Zwaar"/>
          <w:rFonts w:cs="Arial"/>
          <w:sz w:val="20"/>
          <w:lang w:val="en-GB"/>
        </w:rPr>
        <w:t>About</w:t>
      </w:r>
      <w:r w:rsidR="00090EE5" w:rsidRPr="002D5970">
        <w:rPr>
          <w:rStyle w:val="Zwaar"/>
          <w:rFonts w:cs="Arial"/>
          <w:sz w:val="20"/>
          <w:lang w:val="en-GB"/>
        </w:rPr>
        <w:t xml:space="preserve"> </w:t>
      </w:r>
      <w:r w:rsidR="00FB557A" w:rsidRPr="002D5970">
        <w:rPr>
          <w:rStyle w:val="Zwaar"/>
          <w:rFonts w:cs="Arial"/>
          <w:sz w:val="20"/>
          <w:lang w:val="en-GB"/>
        </w:rPr>
        <w:t>Moba</w:t>
      </w:r>
    </w:p>
    <w:p w14:paraId="50FE97C0" w14:textId="3F1668AB" w:rsidR="0061286A" w:rsidRPr="002D5970" w:rsidRDefault="00910DEB" w:rsidP="00FB557A">
      <w:pPr>
        <w:rPr>
          <w:rFonts w:cs="Arial"/>
          <w:sz w:val="20"/>
          <w:lang w:val="en-GB"/>
        </w:rPr>
      </w:pPr>
      <w:r w:rsidRPr="002D5970">
        <w:rPr>
          <w:rFonts w:cs="Arial"/>
          <w:sz w:val="20"/>
          <w:lang w:val="en-GB"/>
        </w:rPr>
        <w:t>E</w:t>
      </w:r>
      <w:r w:rsidR="00AC4AEF" w:rsidRPr="002D5970">
        <w:rPr>
          <w:rFonts w:cs="Arial"/>
          <w:sz w:val="20"/>
          <w:lang w:val="en-GB"/>
        </w:rPr>
        <w:t>stablished</w:t>
      </w:r>
      <w:r w:rsidR="00EB1C5C" w:rsidRPr="002D5970">
        <w:rPr>
          <w:rFonts w:cs="Arial"/>
          <w:sz w:val="20"/>
          <w:lang w:val="en-GB"/>
        </w:rPr>
        <w:t xml:space="preserve"> in 1947,</w:t>
      </w:r>
      <w:r w:rsidR="00FB557A" w:rsidRPr="002D5970">
        <w:rPr>
          <w:rFonts w:cs="Arial"/>
          <w:sz w:val="20"/>
          <w:lang w:val="en-GB"/>
        </w:rPr>
        <w:t xml:space="preserve"> </w:t>
      </w:r>
      <w:r w:rsidRPr="002D5970">
        <w:rPr>
          <w:rFonts w:cs="Arial"/>
          <w:sz w:val="20"/>
          <w:lang w:val="en-GB"/>
        </w:rPr>
        <w:t xml:space="preserve">Moba </w:t>
      </w:r>
      <w:r w:rsidR="00FB557A" w:rsidRPr="002D5970">
        <w:rPr>
          <w:rFonts w:cs="Arial"/>
          <w:sz w:val="20"/>
          <w:lang w:val="en-GB"/>
        </w:rPr>
        <w:t>is</w:t>
      </w:r>
      <w:r w:rsidR="00AC4AEF" w:rsidRPr="002D5970">
        <w:rPr>
          <w:rFonts w:cs="Arial"/>
          <w:sz w:val="20"/>
          <w:lang w:val="en-GB"/>
        </w:rPr>
        <w:t xml:space="preserve"> the world’s leading producer of high-quality integrated systems for the </w:t>
      </w:r>
      <w:r w:rsidR="00440C1C" w:rsidRPr="002D5970">
        <w:rPr>
          <w:rFonts w:cs="Arial"/>
          <w:sz w:val="20"/>
          <w:lang w:val="en-GB"/>
        </w:rPr>
        <w:t>grad</w:t>
      </w:r>
      <w:r w:rsidR="00AC4AEF" w:rsidRPr="002D5970">
        <w:rPr>
          <w:rFonts w:cs="Arial"/>
          <w:sz w:val="20"/>
          <w:lang w:val="en-GB"/>
        </w:rPr>
        <w:t xml:space="preserve">ing, packaging and </w:t>
      </w:r>
      <w:r w:rsidR="00440C1C" w:rsidRPr="002D5970">
        <w:rPr>
          <w:rFonts w:cs="Arial"/>
          <w:sz w:val="20"/>
          <w:lang w:val="en-GB"/>
        </w:rPr>
        <w:t>processing of eggs. Headquartered in</w:t>
      </w:r>
      <w:r w:rsidR="00FB557A" w:rsidRPr="002D5970">
        <w:rPr>
          <w:rFonts w:cs="Arial"/>
          <w:sz w:val="20"/>
          <w:lang w:val="en-GB"/>
        </w:rPr>
        <w:t xml:space="preserve"> Barneveld</w:t>
      </w:r>
      <w:r w:rsidR="00440C1C" w:rsidRPr="002D5970">
        <w:rPr>
          <w:rFonts w:cs="Arial"/>
          <w:sz w:val="20"/>
          <w:lang w:val="en-GB"/>
        </w:rPr>
        <w:t>, the Netherlands, Moba</w:t>
      </w:r>
      <w:r w:rsidR="00E06158" w:rsidRPr="002D5970">
        <w:rPr>
          <w:rFonts w:cs="Arial"/>
          <w:sz w:val="20"/>
          <w:lang w:val="en-GB"/>
        </w:rPr>
        <w:t xml:space="preserve"> </w:t>
      </w:r>
      <w:r w:rsidR="00010A53">
        <w:rPr>
          <w:rFonts w:cs="Arial"/>
          <w:sz w:val="20"/>
          <w:lang w:val="en-GB"/>
        </w:rPr>
        <w:t>has</w:t>
      </w:r>
      <w:r w:rsidR="00B852D9">
        <w:rPr>
          <w:rFonts w:cs="Arial"/>
          <w:sz w:val="20"/>
          <w:lang w:val="en-GB"/>
        </w:rPr>
        <w:t xml:space="preserve"> </w:t>
      </w:r>
      <w:r w:rsidR="00440C1C" w:rsidRPr="002D5970">
        <w:rPr>
          <w:rFonts w:cs="Arial"/>
          <w:sz w:val="20"/>
          <w:lang w:val="en-GB"/>
        </w:rPr>
        <w:t xml:space="preserve">a </w:t>
      </w:r>
      <w:r w:rsidR="00B852D9">
        <w:rPr>
          <w:rFonts w:cs="Arial"/>
          <w:sz w:val="20"/>
          <w:lang w:val="en-GB"/>
        </w:rPr>
        <w:t xml:space="preserve">product </w:t>
      </w:r>
      <w:r w:rsidR="00440C1C" w:rsidRPr="002D5970">
        <w:rPr>
          <w:rFonts w:cs="Arial"/>
          <w:sz w:val="20"/>
          <w:lang w:val="en-GB"/>
        </w:rPr>
        <w:t>development department of approximately 100 employees and a factory in which the production of the machines takes place.</w:t>
      </w:r>
      <w:r w:rsidR="007B1DBA">
        <w:rPr>
          <w:rFonts w:cs="Arial"/>
          <w:sz w:val="20"/>
          <w:lang w:val="en-GB"/>
        </w:rPr>
        <w:t xml:space="preserve"> </w:t>
      </w:r>
      <w:r w:rsidR="0027529A">
        <w:rPr>
          <w:rFonts w:cs="Arial"/>
          <w:sz w:val="20"/>
          <w:lang w:val="en-GB"/>
        </w:rPr>
        <w:t xml:space="preserve">Total sales is € 200 million and </w:t>
      </w:r>
      <w:r w:rsidR="00F105B0">
        <w:rPr>
          <w:rFonts w:cs="Arial"/>
          <w:sz w:val="20"/>
          <w:lang w:val="en-GB"/>
        </w:rPr>
        <w:t>total staff amounts to</w:t>
      </w:r>
      <w:r w:rsidR="00F30131" w:rsidRPr="002D5970">
        <w:rPr>
          <w:rFonts w:cs="Arial"/>
          <w:sz w:val="20"/>
          <w:lang w:val="en-GB"/>
        </w:rPr>
        <w:t xml:space="preserve"> 8</w:t>
      </w:r>
      <w:r w:rsidR="008E6B89">
        <w:rPr>
          <w:rFonts w:cs="Arial"/>
          <w:sz w:val="20"/>
          <w:lang w:val="en-GB"/>
        </w:rPr>
        <w:t>5</w:t>
      </w:r>
      <w:r w:rsidR="00F30131" w:rsidRPr="002D5970">
        <w:rPr>
          <w:rFonts w:cs="Arial"/>
          <w:sz w:val="20"/>
          <w:lang w:val="en-GB"/>
        </w:rPr>
        <w:t>0</w:t>
      </w:r>
      <w:r w:rsidR="00440C1C" w:rsidRPr="002D5970">
        <w:rPr>
          <w:rFonts w:cs="Arial"/>
          <w:sz w:val="20"/>
          <w:lang w:val="en-GB"/>
        </w:rPr>
        <w:t xml:space="preserve"> people</w:t>
      </w:r>
      <w:r w:rsidR="00F105B0">
        <w:rPr>
          <w:rFonts w:cs="Arial"/>
          <w:sz w:val="20"/>
          <w:lang w:val="en-GB"/>
        </w:rPr>
        <w:t xml:space="preserve">. </w:t>
      </w:r>
      <w:r w:rsidR="00440C1C" w:rsidRPr="002D5970">
        <w:rPr>
          <w:rFonts w:cs="Arial"/>
          <w:sz w:val="20"/>
          <w:lang w:val="en-GB"/>
        </w:rPr>
        <w:t>Thanks to its global sales and service network</w:t>
      </w:r>
      <w:r w:rsidR="00E46AE0" w:rsidRPr="002D5970">
        <w:rPr>
          <w:rFonts w:cs="Arial"/>
          <w:sz w:val="20"/>
          <w:lang w:val="en-GB"/>
        </w:rPr>
        <w:t xml:space="preserve"> </w:t>
      </w:r>
      <w:r w:rsidR="007B1DBA">
        <w:rPr>
          <w:rFonts w:cs="Arial"/>
          <w:sz w:val="20"/>
          <w:lang w:val="en-GB"/>
        </w:rPr>
        <w:t xml:space="preserve">encompassing offices in </w:t>
      </w:r>
      <w:r w:rsidR="007B1DBA">
        <w:rPr>
          <w:rFonts w:cs="Arial"/>
          <w:sz w:val="20"/>
          <w:lang w:val="en-GB"/>
        </w:rPr>
        <w:lastRenderedPageBreak/>
        <w:t>Japan, China, Malaysia, Dubai, UK, Germany, France, US,</w:t>
      </w:r>
      <w:r w:rsidR="000D6D9C">
        <w:rPr>
          <w:rFonts w:cs="Arial"/>
          <w:sz w:val="20"/>
          <w:lang w:val="en-GB"/>
        </w:rPr>
        <w:t xml:space="preserve"> </w:t>
      </w:r>
      <w:r w:rsidR="007B1DBA">
        <w:rPr>
          <w:rFonts w:cs="Arial"/>
          <w:sz w:val="20"/>
          <w:lang w:val="en-GB"/>
        </w:rPr>
        <w:t xml:space="preserve">complemented </w:t>
      </w:r>
      <w:r w:rsidR="005F4C58">
        <w:rPr>
          <w:rFonts w:cs="Arial"/>
          <w:sz w:val="20"/>
          <w:lang w:val="en-GB"/>
        </w:rPr>
        <w:t>by</w:t>
      </w:r>
      <w:r w:rsidR="000D6D9C">
        <w:rPr>
          <w:rFonts w:cs="Arial"/>
          <w:sz w:val="20"/>
          <w:lang w:val="en-GB"/>
        </w:rPr>
        <w:t xml:space="preserve"> agents</w:t>
      </w:r>
      <w:r w:rsidR="00102232">
        <w:rPr>
          <w:rFonts w:cs="Arial"/>
          <w:sz w:val="20"/>
          <w:lang w:val="en-GB"/>
        </w:rPr>
        <w:t xml:space="preserve"> and distributors</w:t>
      </w:r>
      <w:r w:rsidR="00F105B0">
        <w:rPr>
          <w:rFonts w:cs="Arial"/>
          <w:sz w:val="20"/>
          <w:lang w:val="en-GB"/>
        </w:rPr>
        <w:t>,</w:t>
      </w:r>
      <w:r w:rsidR="00440C1C" w:rsidRPr="002D5970">
        <w:rPr>
          <w:rFonts w:cs="Arial"/>
          <w:sz w:val="20"/>
          <w:lang w:val="en-GB"/>
        </w:rPr>
        <w:t xml:space="preserve"> Moba is always close to its customers.</w:t>
      </w:r>
      <w:r w:rsidR="00713B00" w:rsidRPr="002D5970">
        <w:rPr>
          <w:rFonts w:cs="Arial"/>
          <w:sz w:val="20"/>
          <w:lang w:val="en-GB"/>
        </w:rPr>
        <w:t xml:space="preserve"> </w:t>
      </w:r>
    </w:p>
    <w:p w14:paraId="52108DEB" w14:textId="77777777" w:rsidR="0061286A" w:rsidRPr="002D5970" w:rsidRDefault="0061286A" w:rsidP="00440C1C">
      <w:pPr>
        <w:rPr>
          <w:sz w:val="20"/>
          <w:lang w:val="en-GB"/>
        </w:rPr>
      </w:pPr>
    </w:p>
    <w:p w14:paraId="4944D0CE" w14:textId="7B00AB8B" w:rsidR="008A4A0A" w:rsidRDefault="00D87329" w:rsidP="008A4A0A">
      <w:pPr>
        <w:rPr>
          <w:rFonts w:cs="Arial"/>
          <w:sz w:val="20"/>
          <w:lang w:val="en-GB"/>
        </w:rPr>
      </w:pPr>
      <w:r>
        <w:rPr>
          <w:sz w:val="20"/>
          <w:lang w:val="en-GB"/>
        </w:rPr>
        <w:t>The vision of Moba is to enable food producers worldwide to feed consumers around the world with healthy and affordable e</w:t>
      </w:r>
      <w:r w:rsidR="0077347A">
        <w:rPr>
          <w:sz w:val="20"/>
          <w:lang w:val="en-GB"/>
        </w:rPr>
        <w:t>g</w:t>
      </w:r>
      <w:r>
        <w:rPr>
          <w:sz w:val="20"/>
          <w:lang w:val="en-GB"/>
        </w:rPr>
        <w:t xml:space="preserve">g-based food. </w:t>
      </w:r>
      <w:r w:rsidR="00440C1C" w:rsidRPr="002D5970">
        <w:rPr>
          <w:sz w:val="20"/>
          <w:lang w:val="en-GB"/>
        </w:rPr>
        <w:t xml:space="preserve">Moba is </w:t>
      </w:r>
      <w:r w:rsidR="00E46AE0" w:rsidRPr="002D5970">
        <w:rPr>
          <w:sz w:val="20"/>
          <w:lang w:val="en-GB"/>
        </w:rPr>
        <w:t>developing</w:t>
      </w:r>
      <w:r w:rsidR="00440C1C" w:rsidRPr="002D5970">
        <w:rPr>
          <w:sz w:val="20"/>
          <w:lang w:val="en-GB"/>
        </w:rPr>
        <w:t xml:space="preserve"> from a producer of egg sorting machines to a technology company that develops high-quality integrated systems for the egg industry. Moba supports its customers with intelligent solutions that ensure the highest yield, reduct</w:t>
      </w:r>
      <w:r w:rsidR="00E46AE0" w:rsidRPr="002D5970">
        <w:rPr>
          <w:sz w:val="20"/>
          <w:lang w:val="en-GB"/>
        </w:rPr>
        <w:t>ion of costs</w:t>
      </w:r>
      <w:r w:rsidR="00440C1C" w:rsidRPr="002D5970">
        <w:rPr>
          <w:sz w:val="20"/>
          <w:lang w:val="en-GB"/>
        </w:rPr>
        <w:t xml:space="preserve"> and </w:t>
      </w:r>
      <w:r w:rsidR="00910DEB" w:rsidRPr="002D5970">
        <w:rPr>
          <w:sz w:val="20"/>
          <w:lang w:val="en-GB"/>
        </w:rPr>
        <w:t xml:space="preserve">the efficient </w:t>
      </w:r>
      <w:r w:rsidR="00440C1C" w:rsidRPr="002D5970">
        <w:rPr>
          <w:sz w:val="20"/>
          <w:lang w:val="en-GB"/>
        </w:rPr>
        <w:t>utilisation of resources such as energy, water and animal nutrition. Every day, Moba's systems process around one billion eggs worldwide.</w:t>
      </w:r>
      <w:r w:rsidR="008A4A0A" w:rsidRPr="008A4A0A">
        <w:rPr>
          <w:rFonts w:cs="Arial"/>
          <w:sz w:val="20"/>
          <w:lang w:val="en-GB"/>
        </w:rPr>
        <w:t xml:space="preserve"> </w:t>
      </w:r>
    </w:p>
    <w:p w14:paraId="79AE2083" w14:textId="77777777" w:rsidR="008A4A0A" w:rsidRDefault="008A4A0A" w:rsidP="008A4A0A">
      <w:pPr>
        <w:rPr>
          <w:rFonts w:cs="Arial"/>
          <w:sz w:val="20"/>
          <w:lang w:val="en-GB"/>
        </w:rPr>
      </w:pPr>
    </w:p>
    <w:p w14:paraId="4CD711AE" w14:textId="700B399D" w:rsidR="008A4A0A" w:rsidRPr="002D5970" w:rsidRDefault="008A4A0A" w:rsidP="008A4A0A">
      <w:pPr>
        <w:rPr>
          <w:rFonts w:cs="Arial"/>
          <w:sz w:val="20"/>
          <w:lang w:val="en-GB"/>
        </w:rPr>
      </w:pPr>
      <w:r w:rsidRPr="002D5970">
        <w:rPr>
          <w:rFonts w:cs="Arial"/>
          <w:sz w:val="20"/>
          <w:lang w:val="en-GB"/>
        </w:rPr>
        <w:t xml:space="preserve">For more info about Moba, please visit our website: </w:t>
      </w:r>
      <w:hyperlink r:id="rId7" w:history="1">
        <w:r w:rsidRPr="002D5970">
          <w:rPr>
            <w:rStyle w:val="Hyperlink"/>
            <w:rFonts w:cs="Arial"/>
            <w:sz w:val="20"/>
            <w:lang w:val="en-GB"/>
          </w:rPr>
          <w:t>www.moba.net</w:t>
        </w:r>
      </w:hyperlink>
      <w:r w:rsidRPr="002D5970">
        <w:rPr>
          <w:rFonts w:cs="Arial"/>
          <w:sz w:val="20"/>
          <w:lang w:val="en-GB"/>
        </w:rPr>
        <w:t xml:space="preserve"> </w:t>
      </w:r>
    </w:p>
    <w:bookmarkEnd w:id="0"/>
    <w:p w14:paraId="35943254" w14:textId="78193B6C" w:rsidR="00DB2615" w:rsidRPr="002D5970" w:rsidRDefault="00DB2615">
      <w:pPr>
        <w:rPr>
          <w:sz w:val="20"/>
          <w:lang w:val="en-GB"/>
        </w:rPr>
      </w:pPr>
    </w:p>
    <w:sectPr w:rsidR="00DB2615" w:rsidRPr="002D5970" w:rsidSect="00E7723B">
      <w:headerReference w:type="default" r:id="rId8"/>
      <w:footerReference w:type="default" r:id="rId9"/>
      <w:headerReference w:type="first" r:id="rId10"/>
      <w:footerReference w:type="first" r:id="rId11"/>
      <w:pgSz w:w="11907" w:h="16839" w:code="9"/>
      <w:pgMar w:top="2520" w:right="1387" w:bottom="560" w:left="1820" w:header="280" w:footer="120" w:gutter="0"/>
      <w:paperSrc w:first="260" w:other="26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B1344" w14:textId="77777777" w:rsidR="00A60AF1" w:rsidRDefault="00A60AF1">
      <w:r>
        <w:separator/>
      </w:r>
    </w:p>
  </w:endnote>
  <w:endnote w:type="continuationSeparator" w:id="0">
    <w:p w14:paraId="5D42F6EF" w14:textId="77777777" w:rsidR="00A60AF1" w:rsidRDefault="00A60AF1">
      <w:r>
        <w:continuationSeparator/>
      </w:r>
    </w:p>
  </w:endnote>
  <w:endnote w:type="continuationNotice" w:id="1">
    <w:p w14:paraId="69D96110" w14:textId="77777777" w:rsidR="00A60AF1" w:rsidRDefault="00A60AF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bmDummyAantalPag2"/>
  <w:p w14:paraId="4122A6C8" w14:textId="77777777" w:rsidR="00C300FA" w:rsidRPr="00E7723B" w:rsidRDefault="00C300FA">
    <w:pPr>
      <w:spacing w:line="140" w:lineRule="exact"/>
      <w:rPr>
        <w:color w:val="FFFFFF"/>
        <w:sz w:val="2"/>
      </w:rPr>
    </w:pPr>
    <w:r w:rsidRPr="00E7723B">
      <w:rPr>
        <w:color w:val="FFFFFF"/>
        <w:sz w:val="2"/>
      </w:rPr>
      <w:fldChar w:fldCharType="begin"/>
    </w:r>
    <w:r w:rsidRPr="00E7723B">
      <w:rPr>
        <w:color w:val="FFFFFF"/>
        <w:sz w:val="2"/>
      </w:rPr>
      <w:instrText xml:space="preserve"> NUMPAGES  \* MERGEFORMAT </w:instrText>
    </w:r>
    <w:r w:rsidRPr="00E7723B">
      <w:rPr>
        <w:color w:val="FFFFFF"/>
        <w:sz w:val="2"/>
      </w:rPr>
      <w:fldChar w:fldCharType="separate"/>
    </w:r>
    <w:r w:rsidR="00EC61C5">
      <w:rPr>
        <w:noProof/>
        <w:color w:val="FFFFFF"/>
        <w:sz w:val="2"/>
      </w:rPr>
      <w:t>3</w:t>
    </w:r>
    <w:r w:rsidRPr="00E7723B">
      <w:rPr>
        <w:color w:val="FFFFFF"/>
        <w:sz w:val="2"/>
      </w:rPr>
      <w:fldChar w:fldCharType="end"/>
    </w:r>
  </w:p>
  <w:tbl>
    <w:tblPr>
      <w:tblW w:w="0" w:type="auto"/>
      <w:tblLayout w:type="fixed"/>
      <w:tblCellMar>
        <w:left w:w="0" w:type="dxa"/>
        <w:right w:w="0" w:type="dxa"/>
      </w:tblCellMar>
      <w:tblLook w:val="0000" w:firstRow="0" w:lastRow="0" w:firstColumn="0" w:lastColumn="0" w:noHBand="0" w:noVBand="0"/>
    </w:tblPr>
    <w:tblGrid>
      <w:gridCol w:w="8800"/>
    </w:tblGrid>
    <w:tr w:rsidR="00C300FA" w14:paraId="68A4EDE9" w14:textId="77777777">
      <w:trPr>
        <w:trHeight w:hRule="exact" w:val="280"/>
      </w:trPr>
      <w:tc>
        <w:tcPr>
          <w:tcW w:w="8800" w:type="dxa"/>
        </w:tcPr>
        <w:p w14:paraId="69652763" w14:textId="77777777" w:rsidR="00C300FA" w:rsidRDefault="00C300FA" w:rsidP="00E7723B">
          <w:pPr>
            <w:pStyle w:val="Huisstijl-voetpagina"/>
          </w:pPr>
          <w:bookmarkStart w:id="4" w:name="bmVoetpagina2" w:colFirst="0" w:colLast="0"/>
          <w:bookmarkEnd w:id="3"/>
          <w:r>
            <w:t xml:space="preserve">Pagina </w:t>
          </w:r>
          <w:r w:rsidR="005F421D">
            <w:fldChar w:fldCharType="begin"/>
          </w:r>
          <w:r w:rsidR="005F421D">
            <w:instrText xml:space="preserve"> PAGE  \* MERGEFORMAT </w:instrText>
          </w:r>
          <w:r w:rsidR="005F421D">
            <w:fldChar w:fldCharType="separate"/>
          </w:r>
          <w:r w:rsidR="00EC61C5">
            <w:t>3</w:t>
          </w:r>
          <w:r w:rsidR="005F421D">
            <w:fldChar w:fldCharType="end"/>
          </w:r>
        </w:p>
      </w:tc>
      <w:bookmarkEnd w:id="4"/>
    </w:tr>
  </w:tbl>
  <w:p w14:paraId="1A47E188" w14:textId="77777777" w:rsidR="00C300FA" w:rsidRDefault="00C300FA"/>
  <w:p w14:paraId="52A3E8BC" w14:textId="77777777" w:rsidR="00C300FA" w:rsidRDefault="00C300F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8" w:name="bmDummyAantalPag1"/>
  <w:p w14:paraId="419B9E41" w14:textId="77777777" w:rsidR="00C300FA" w:rsidRPr="00E7723B" w:rsidRDefault="00C300FA">
    <w:pPr>
      <w:pStyle w:val="Koptekst"/>
      <w:tabs>
        <w:tab w:val="clear" w:pos="4536"/>
        <w:tab w:val="clear" w:pos="9072"/>
      </w:tabs>
      <w:spacing w:line="140" w:lineRule="exact"/>
      <w:rPr>
        <w:color w:val="FFFFFF"/>
        <w:sz w:val="2"/>
      </w:rPr>
    </w:pPr>
    <w:r w:rsidRPr="00E7723B">
      <w:rPr>
        <w:color w:val="FFFFFF"/>
        <w:sz w:val="2"/>
      </w:rPr>
      <w:fldChar w:fldCharType="begin"/>
    </w:r>
    <w:r w:rsidRPr="00E7723B">
      <w:rPr>
        <w:color w:val="FFFFFF"/>
        <w:sz w:val="2"/>
      </w:rPr>
      <w:instrText xml:space="preserve"> NUMPAGES  \* MERGEFORMAT </w:instrText>
    </w:r>
    <w:r w:rsidRPr="00E7723B">
      <w:rPr>
        <w:color w:val="FFFFFF"/>
        <w:sz w:val="2"/>
      </w:rPr>
      <w:fldChar w:fldCharType="separate"/>
    </w:r>
    <w:r w:rsidR="00EC61C5">
      <w:rPr>
        <w:noProof/>
        <w:color w:val="FFFFFF"/>
        <w:sz w:val="2"/>
      </w:rPr>
      <w:t>3</w:t>
    </w:r>
    <w:r w:rsidRPr="00E7723B">
      <w:rPr>
        <w:color w:val="FFFFFF"/>
        <w:sz w:val="2"/>
      </w:rPr>
      <w:fldChar w:fldCharType="end"/>
    </w:r>
    <w:bookmarkEnd w:id="8"/>
  </w:p>
  <w:p w14:paraId="0A12FD02" w14:textId="77777777" w:rsidR="00C300FA" w:rsidRDefault="00C300FA"/>
  <w:p w14:paraId="1580DD97" w14:textId="77777777" w:rsidR="00C300FA" w:rsidRDefault="00C300FA"/>
  <w:p w14:paraId="0BC1B59D" w14:textId="77777777" w:rsidR="00C300FA" w:rsidRDefault="00C300F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CFDF0" w14:textId="77777777" w:rsidR="00A60AF1" w:rsidRDefault="00A60AF1">
      <w:r>
        <w:separator/>
      </w:r>
    </w:p>
  </w:footnote>
  <w:footnote w:type="continuationSeparator" w:id="0">
    <w:p w14:paraId="3D92CC5A" w14:textId="77777777" w:rsidR="00A60AF1" w:rsidRDefault="00A60AF1">
      <w:r>
        <w:continuationSeparator/>
      </w:r>
    </w:p>
  </w:footnote>
  <w:footnote w:type="continuationNotice" w:id="1">
    <w:p w14:paraId="48FBB2EA" w14:textId="77777777" w:rsidR="00A60AF1" w:rsidRDefault="00A60AF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4D8BC" w14:textId="77777777" w:rsidR="00C300FA" w:rsidRDefault="00C300FA"/>
  <w:tbl>
    <w:tblPr>
      <w:tblW w:w="0" w:type="auto"/>
      <w:tblInd w:w="-8" w:type="dxa"/>
      <w:tblLayout w:type="fixed"/>
      <w:tblCellMar>
        <w:left w:w="0" w:type="dxa"/>
        <w:right w:w="0" w:type="dxa"/>
      </w:tblCellMar>
      <w:tblLook w:val="0000" w:firstRow="0" w:lastRow="0" w:firstColumn="0" w:lastColumn="0" w:noHBand="0" w:noVBand="0"/>
    </w:tblPr>
    <w:tblGrid>
      <w:gridCol w:w="2400"/>
    </w:tblGrid>
    <w:tr w:rsidR="00C300FA" w14:paraId="29D32742" w14:textId="77777777">
      <w:trPr>
        <w:trHeight w:hRule="exact" w:val="840"/>
      </w:trPr>
      <w:tc>
        <w:tcPr>
          <w:tcW w:w="2400" w:type="dxa"/>
          <w:vAlign w:val="center"/>
        </w:tcPr>
        <w:p w14:paraId="3DDB86E7" w14:textId="77777777" w:rsidR="00C300FA" w:rsidRDefault="00C300FA">
          <w:bookmarkStart w:id="1" w:name="bmLogo2" w:colFirst="0" w:colLast="0"/>
        </w:p>
      </w:tc>
      <w:bookmarkEnd w:id="1"/>
    </w:tr>
  </w:tbl>
  <w:p w14:paraId="2495D290" w14:textId="77777777" w:rsidR="00C300FA" w:rsidRDefault="00C300FA"/>
  <w:p w14:paraId="22BBB202" w14:textId="77777777" w:rsidR="00C300FA" w:rsidRDefault="00C300FA"/>
  <w:tbl>
    <w:tblPr>
      <w:tblW w:w="0" w:type="auto"/>
      <w:tblInd w:w="-8" w:type="dxa"/>
      <w:tblLayout w:type="fixed"/>
      <w:tblCellMar>
        <w:left w:w="0" w:type="dxa"/>
        <w:right w:w="0" w:type="dxa"/>
      </w:tblCellMar>
      <w:tblLook w:val="0000" w:firstRow="0" w:lastRow="0" w:firstColumn="0" w:lastColumn="0" w:noHBand="0" w:noVBand="0"/>
    </w:tblPr>
    <w:tblGrid>
      <w:gridCol w:w="8760"/>
    </w:tblGrid>
    <w:tr w:rsidR="00C300FA" w14:paraId="07B80377" w14:textId="77777777">
      <w:trPr>
        <w:trHeight w:val="280"/>
      </w:trPr>
      <w:tc>
        <w:tcPr>
          <w:tcW w:w="8760" w:type="dxa"/>
        </w:tcPr>
        <w:p w14:paraId="15A8CC73" w14:textId="77777777" w:rsidR="00C300FA" w:rsidRPr="00E7723B" w:rsidRDefault="00C300FA" w:rsidP="002446C8">
          <w:pPr>
            <w:ind w:left="1260" w:hanging="1260"/>
            <w:rPr>
              <w:rStyle w:val="Huisstijl-gegeven"/>
            </w:rPr>
          </w:pPr>
          <w:bookmarkStart w:id="2" w:name="bmGegevens2" w:colFirst="0" w:colLast="0"/>
        </w:p>
      </w:tc>
      <w:bookmarkEnd w:id="2"/>
    </w:tr>
  </w:tbl>
  <w:p w14:paraId="39699BBC" w14:textId="77777777" w:rsidR="00C300FA" w:rsidRDefault="00C300F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A59FA" w14:textId="77777777" w:rsidR="00C300FA" w:rsidRDefault="00C300FA">
    <w:pPr>
      <w:pStyle w:val="Koptekst"/>
      <w:tabs>
        <w:tab w:val="clear" w:pos="4536"/>
        <w:tab w:val="clear" w:pos="9072"/>
      </w:tabs>
    </w:pPr>
  </w:p>
  <w:tbl>
    <w:tblPr>
      <w:tblW w:w="0" w:type="auto"/>
      <w:tblInd w:w="-8" w:type="dxa"/>
      <w:tblLayout w:type="fixed"/>
      <w:tblCellMar>
        <w:left w:w="0" w:type="dxa"/>
        <w:right w:w="0" w:type="dxa"/>
      </w:tblCellMar>
      <w:tblLook w:val="0000" w:firstRow="0" w:lastRow="0" w:firstColumn="0" w:lastColumn="0" w:noHBand="0" w:noVBand="0"/>
    </w:tblPr>
    <w:tblGrid>
      <w:gridCol w:w="2480"/>
    </w:tblGrid>
    <w:tr w:rsidR="00C300FA" w14:paraId="446AED7E" w14:textId="77777777">
      <w:trPr>
        <w:trHeight w:hRule="exact" w:val="840"/>
      </w:trPr>
      <w:tc>
        <w:tcPr>
          <w:tcW w:w="2480" w:type="dxa"/>
          <w:vAlign w:val="center"/>
        </w:tcPr>
        <w:p w14:paraId="728A7301" w14:textId="77777777" w:rsidR="00C300FA" w:rsidRDefault="00C300FA">
          <w:bookmarkStart w:id="5" w:name="bmLogo1" w:colFirst="0" w:colLast="0"/>
        </w:p>
      </w:tc>
      <w:bookmarkEnd w:id="5"/>
    </w:tr>
  </w:tbl>
  <w:p w14:paraId="5525C5A0" w14:textId="77777777" w:rsidR="00C300FA" w:rsidRDefault="00C300FA"/>
  <w:p w14:paraId="251B7693" w14:textId="77777777" w:rsidR="00C300FA" w:rsidRDefault="00C300FA"/>
  <w:tbl>
    <w:tblPr>
      <w:tblW w:w="0" w:type="auto"/>
      <w:tblInd w:w="-8" w:type="dxa"/>
      <w:tblLayout w:type="fixed"/>
      <w:tblCellMar>
        <w:left w:w="0" w:type="dxa"/>
        <w:right w:w="0" w:type="dxa"/>
      </w:tblCellMar>
      <w:tblLook w:val="0000" w:firstRow="0" w:lastRow="0" w:firstColumn="0" w:lastColumn="0" w:noHBand="0" w:noVBand="0"/>
    </w:tblPr>
    <w:tblGrid>
      <w:gridCol w:w="6480"/>
    </w:tblGrid>
    <w:tr w:rsidR="00C300FA" w14:paraId="13CD621E" w14:textId="77777777">
      <w:trPr>
        <w:trHeight w:val="280"/>
      </w:trPr>
      <w:tc>
        <w:tcPr>
          <w:tcW w:w="6480" w:type="dxa"/>
        </w:tcPr>
        <w:p w14:paraId="29A0AB03" w14:textId="576D8A98" w:rsidR="00C300FA" w:rsidRDefault="00C300FA">
          <w:pPr>
            <w:pStyle w:val="Huisstijl-sjabloonnaam"/>
            <w:tabs>
              <w:tab w:val="left" w:pos="4124"/>
            </w:tabs>
          </w:pPr>
          <w:bookmarkStart w:id="6" w:name="bmRubricering1" w:colFirst="0" w:colLast="0"/>
          <w:r>
            <w:t>P</w:t>
          </w:r>
          <w:r w:rsidR="00DF23E4">
            <w:t>ress Release</w:t>
          </w:r>
          <w:r w:rsidR="009B607A">
            <w:t xml:space="preserve">         </w:t>
          </w:r>
        </w:p>
      </w:tc>
    </w:tr>
    <w:tr w:rsidR="00C300FA" w14:paraId="4956D110" w14:textId="77777777">
      <w:trPr>
        <w:trHeight w:val="280"/>
      </w:trPr>
      <w:tc>
        <w:tcPr>
          <w:tcW w:w="6480" w:type="dxa"/>
        </w:tcPr>
        <w:p w14:paraId="4939CC13" w14:textId="77777777" w:rsidR="00C300FA" w:rsidRDefault="00C300FA">
          <w:pPr>
            <w:pStyle w:val="Huisstijl-sjabloonnaam"/>
          </w:pPr>
          <w:bookmarkStart w:id="7" w:name="bmSjabloonnaam1" w:colFirst="0" w:colLast="0"/>
          <w:bookmarkEnd w:id="6"/>
        </w:p>
      </w:tc>
      <w:bookmarkEnd w:id="7"/>
    </w:tr>
  </w:tbl>
  <w:p w14:paraId="229F3CB0" w14:textId="77777777" w:rsidR="00C300FA" w:rsidRDefault="00C300FA"/>
  <w:p w14:paraId="51E7F8AA" w14:textId="77777777" w:rsidR="00C300FA" w:rsidRDefault="00C300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6398C"/>
    <w:multiLevelType w:val="hybridMultilevel"/>
    <w:tmpl w:val="F18ABA22"/>
    <w:lvl w:ilvl="0" w:tplc="C85E65B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3472595"/>
    <w:multiLevelType w:val="hybridMultilevel"/>
    <w:tmpl w:val="021068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8528D7"/>
    <w:multiLevelType w:val="hybridMultilevel"/>
    <w:tmpl w:val="50F2C7B6"/>
    <w:lvl w:ilvl="0" w:tplc="04090001">
      <w:start w:val="1"/>
      <w:numFmt w:val="bullet"/>
      <w:lvlText w:val=""/>
      <w:lvlJc w:val="left"/>
      <w:pPr>
        <w:tabs>
          <w:tab w:val="num" w:pos="360"/>
        </w:tabs>
        <w:ind w:left="360" w:hanging="360"/>
      </w:pPr>
      <w:rPr>
        <w:rFonts w:ascii="Symbol" w:hAnsi="Symbol" w:hint="default"/>
      </w:rPr>
    </w:lvl>
    <w:lvl w:ilvl="1" w:tplc="532C4EBE">
      <w:start w:val="9000"/>
      <w:numFmt w:val="bullet"/>
      <w:lvlText w:val="-"/>
      <w:lvlJc w:val="left"/>
      <w:pPr>
        <w:tabs>
          <w:tab w:val="num" w:pos="1080"/>
        </w:tabs>
        <w:ind w:left="1080" w:hanging="360"/>
      </w:pPr>
      <w:rPr>
        <w:rFonts w:ascii="Arial" w:eastAsia="Times New Roman" w:hAnsi="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588A77B5"/>
    <w:multiLevelType w:val="hybridMultilevel"/>
    <w:tmpl w:val="1CEAB628"/>
    <w:lvl w:ilvl="0" w:tplc="FE161A16">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900"/>
  <w:hyphenationZone w:val="425"/>
  <w:drawingGridHorizontalSpacing w:val="171"/>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2eOndertekenaarVinkje" w:val="0"/>
    <w:docVar w:name="AanmaakDatum" w:val="15-09-2011"/>
    <w:docVar w:name="Aantal" w:val="1"/>
    <w:docVar w:name="Bedrijf" w:val="100 De Boer Structures B.V."/>
    <w:docVar w:name="BedrijfID" w:val="1"/>
    <w:docVar w:name="BijlageCC" w:val="0"/>
    <w:docVar w:name="Contactpersoon" w:val="Covers"/>
    <w:docVar w:name="ContactpersoonVolUit" w:val="Lucas Covers"/>
    <w:docVar w:name="Datum" w:val="15-09-2011"/>
    <w:docVar w:name="DatumRefOpgehaald" w:val="15-09-2011"/>
    <w:docVar w:name="DocRegDocType" w:val="U"/>
    <w:docVar w:name="DocRegFileName" w:val="2011\Memos\1109-00128me.doc"/>
    <w:docVar w:name="DocRegStatus" w:val="0"/>
    <w:docVar w:name="Document" w:val="Memo"/>
    <w:docVar w:name="DummyAantalPagGeplaatst" w:val="1"/>
    <w:docVar w:name="Eerste" w:val="1"/>
    <w:docVar w:name="Email" w:val="lucas.covers@deboer.com"/>
    <w:docVar w:name="GebrDRContactID" w:val="3"/>
    <w:docVar w:name="LicCode" w:val="DeBoer"/>
    <w:docVar w:name="MergeLayout" w:val="RelatieBeheer"/>
    <w:docVar w:name="MergeStatus" w:val="0"/>
    <w:docVar w:name="NawFile" w:val="Single.naw"/>
    <w:docVar w:name="Nummer" w:val="128"/>
    <w:docVar w:name="Referentie" w:val="1109-00128me"/>
    <w:docVar w:name="Rubricering" w:val="Vertrouwelijk"/>
    <w:docVar w:name="Sjabloon" w:val="MEMO"/>
    <w:docVar w:name="Taal" w:val="NL"/>
    <w:docVar w:name="UserName" w:val="koolo1"/>
    <w:docVar w:name="Versie" w:val="2006.4.3"/>
    <w:docVar w:name="VestigingID" w:val="0"/>
    <w:docVar w:name="VoorAkkoordNaam_Status" w:val="0"/>
    <w:docVar w:name="Wijzig" w:val="1"/>
  </w:docVars>
  <w:rsids>
    <w:rsidRoot w:val="00E7723B"/>
    <w:rsid w:val="00010A53"/>
    <w:rsid w:val="0001367B"/>
    <w:rsid w:val="00016AF3"/>
    <w:rsid w:val="00022EC7"/>
    <w:rsid w:val="0002340F"/>
    <w:rsid w:val="000235CF"/>
    <w:rsid w:val="00024008"/>
    <w:rsid w:val="000257C3"/>
    <w:rsid w:val="00031F84"/>
    <w:rsid w:val="00033D7C"/>
    <w:rsid w:val="000341F5"/>
    <w:rsid w:val="0003680A"/>
    <w:rsid w:val="00037BE4"/>
    <w:rsid w:val="00037D93"/>
    <w:rsid w:val="00041932"/>
    <w:rsid w:val="000461DD"/>
    <w:rsid w:val="000513A2"/>
    <w:rsid w:val="00052047"/>
    <w:rsid w:val="000538D8"/>
    <w:rsid w:val="00054710"/>
    <w:rsid w:val="000557D0"/>
    <w:rsid w:val="0005654F"/>
    <w:rsid w:val="00060B54"/>
    <w:rsid w:val="0006229F"/>
    <w:rsid w:val="0006323F"/>
    <w:rsid w:val="00072801"/>
    <w:rsid w:val="00073154"/>
    <w:rsid w:val="00073980"/>
    <w:rsid w:val="00085EC6"/>
    <w:rsid w:val="000908A1"/>
    <w:rsid w:val="00090EE5"/>
    <w:rsid w:val="00090FE8"/>
    <w:rsid w:val="000910C8"/>
    <w:rsid w:val="0009533B"/>
    <w:rsid w:val="000A5E33"/>
    <w:rsid w:val="000A614F"/>
    <w:rsid w:val="000B137E"/>
    <w:rsid w:val="000B2875"/>
    <w:rsid w:val="000B2E24"/>
    <w:rsid w:val="000B6A3A"/>
    <w:rsid w:val="000B7894"/>
    <w:rsid w:val="000C1827"/>
    <w:rsid w:val="000C1861"/>
    <w:rsid w:val="000D12BA"/>
    <w:rsid w:val="000D179B"/>
    <w:rsid w:val="000D418C"/>
    <w:rsid w:val="000D5573"/>
    <w:rsid w:val="000D6D9C"/>
    <w:rsid w:val="000E09EB"/>
    <w:rsid w:val="000E3E39"/>
    <w:rsid w:val="000E4437"/>
    <w:rsid w:val="000E5212"/>
    <w:rsid w:val="000E5BFD"/>
    <w:rsid w:val="000E6F94"/>
    <w:rsid w:val="000E789C"/>
    <w:rsid w:val="000E7B65"/>
    <w:rsid w:val="000F0478"/>
    <w:rsid w:val="000F4619"/>
    <w:rsid w:val="000F6F2E"/>
    <w:rsid w:val="00100E99"/>
    <w:rsid w:val="00102232"/>
    <w:rsid w:val="001024BD"/>
    <w:rsid w:val="00103CC9"/>
    <w:rsid w:val="00105857"/>
    <w:rsid w:val="001102AF"/>
    <w:rsid w:val="00112422"/>
    <w:rsid w:val="00112FE4"/>
    <w:rsid w:val="00113756"/>
    <w:rsid w:val="00114CB1"/>
    <w:rsid w:val="001167FE"/>
    <w:rsid w:val="00123EAC"/>
    <w:rsid w:val="00127A45"/>
    <w:rsid w:val="001307D4"/>
    <w:rsid w:val="00133277"/>
    <w:rsid w:val="001348B8"/>
    <w:rsid w:val="00134F02"/>
    <w:rsid w:val="001353D4"/>
    <w:rsid w:val="00135982"/>
    <w:rsid w:val="00144D59"/>
    <w:rsid w:val="00146049"/>
    <w:rsid w:val="00150E28"/>
    <w:rsid w:val="00152BC0"/>
    <w:rsid w:val="00156F3F"/>
    <w:rsid w:val="00157506"/>
    <w:rsid w:val="00162228"/>
    <w:rsid w:val="001646E5"/>
    <w:rsid w:val="00167105"/>
    <w:rsid w:val="00170C06"/>
    <w:rsid w:val="001713AF"/>
    <w:rsid w:val="00173472"/>
    <w:rsid w:val="00174514"/>
    <w:rsid w:val="00176180"/>
    <w:rsid w:val="001766F5"/>
    <w:rsid w:val="00181D81"/>
    <w:rsid w:val="00191160"/>
    <w:rsid w:val="00194B26"/>
    <w:rsid w:val="001A076F"/>
    <w:rsid w:val="001A5DB1"/>
    <w:rsid w:val="001B3907"/>
    <w:rsid w:val="001B393C"/>
    <w:rsid w:val="001B63A8"/>
    <w:rsid w:val="001C5E3E"/>
    <w:rsid w:val="001D0A7B"/>
    <w:rsid w:val="001D0A89"/>
    <w:rsid w:val="001D5B48"/>
    <w:rsid w:val="001D6B17"/>
    <w:rsid w:val="001E2237"/>
    <w:rsid w:val="001E3797"/>
    <w:rsid w:val="001E4C52"/>
    <w:rsid w:val="001E5EC8"/>
    <w:rsid w:val="001E65DA"/>
    <w:rsid w:val="001E7DC8"/>
    <w:rsid w:val="001F6536"/>
    <w:rsid w:val="0020411E"/>
    <w:rsid w:val="00207E2E"/>
    <w:rsid w:val="002171D1"/>
    <w:rsid w:val="00217368"/>
    <w:rsid w:val="00221127"/>
    <w:rsid w:val="00221404"/>
    <w:rsid w:val="00221A43"/>
    <w:rsid w:val="00223D85"/>
    <w:rsid w:val="0022402F"/>
    <w:rsid w:val="00224C8D"/>
    <w:rsid w:val="00225427"/>
    <w:rsid w:val="002268B9"/>
    <w:rsid w:val="0022690B"/>
    <w:rsid w:val="002324C1"/>
    <w:rsid w:val="00234E21"/>
    <w:rsid w:val="00237152"/>
    <w:rsid w:val="0024065B"/>
    <w:rsid w:val="00240ACE"/>
    <w:rsid w:val="00244186"/>
    <w:rsid w:val="002446C8"/>
    <w:rsid w:val="00251511"/>
    <w:rsid w:val="00251885"/>
    <w:rsid w:val="002518C0"/>
    <w:rsid w:val="00251C79"/>
    <w:rsid w:val="00252CC5"/>
    <w:rsid w:val="0025476E"/>
    <w:rsid w:val="00256218"/>
    <w:rsid w:val="0025711A"/>
    <w:rsid w:val="002620AA"/>
    <w:rsid w:val="0026327D"/>
    <w:rsid w:val="00263715"/>
    <w:rsid w:val="00265DB4"/>
    <w:rsid w:val="00267FAA"/>
    <w:rsid w:val="002716FB"/>
    <w:rsid w:val="0027223C"/>
    <w:rsid w:val="0027529A"/>
    <w:rsid w:val="00275A51"/>
    <w:rsid w:val="00276D78"/>
    <w:rsid w:val="00277D0C"/>
    <w:rsid w:val="00280091"/>
    <w:rsid w:val="0028246B"/>
    <w:rsid w:val="0028288E"/>
    <w:rsid w:val="00283601"/>
    <w:rsid w:val="0029000E"/>
    <w:rsid w:val="00291997"/>
    <w:rsid w:val="00292783"/>
    <w:rsid w:val="00292A76"/>
    <w:rsid w:val="002955CB"/>
    <w:rsid w:val="00296133"/>
    <w:rsid w:val="0029643A"/>
    <w:rsid w:val="00297862"/>
    <w:rsid w:val="002A0392"/>
    <w:rsid w:val="002A15B2"/>
    <w:rsid w:val="002A1BCD"/>
    <w:rsid w:val="002A4B72"/>
    <w:rsid w:val="002A6580"/>
    <w:rsid w:val="002B06E1"/>
    <w:rsid w:val="002B1A30"/>
    <w:rsid w:val="002B2523"/>
    <w:rsid w:val="002B38A6"/>
    <w:rsid w:val="002B3A47"/>
    <w:rsid w:val="002B6BC1"/>
    <w:rsid w:val="002C0BCE"/>
    <w:rsid w:val="002C5E55"/>
    <w:rsid w:val="002C601C"/>
    <w:rsid w:val="002C7683"/>
    <w:rsid w:val="002D2E7F"/>
    <w:rsid w:val="002D585C"/>
    <w:rsid w:val="002D5970"/>
    <w:rsid w:val="002D7312"/>
    <w:rsid w:val="002E7E13"/>
    <w:rsid w:val="002F0C2B"/>
    <w:rsid w:val="002F443D"/>
    <w:rsid w:val="0030265C"/>
    <w:rsid w:val="003038CE"/>
    <w:rsid w:val="003134B5"/>
    <w:rsid w:val="0031599F"/>
    <w:rsid w:val="003208F5"/>
    <w:rsid w:val="003222BC"/>
    <w:rsid w:val="00324F9A"/>
    <w:rsid w:val="00324FFD"/>
    <w:rsid w:val="003260E4"/>
    <w:rsid w:val="00330302"/>
    <w:rsid w:val="003323BB"/>
    <w:rsid w:val="00332B20"/>
    <w:rsid w:val="003333F7"/>
    <w:rsid w:val="003376DE"/>
    <w:rsid w:val="0034267B"/>
    <w:rsid w:val="0034280A"/>
    <w:rsid w:val="003433EC"/>
    <w:rsid w:val="00346900"/>
    <w:rsid w:val="00346B3A"/>
    <w:rsid w:val="00347AF4"/>
    <w:rsid w:val="00351A39"/>
    <w:rsid w:val="00354445"/>
    <w:rsid w:val="00356DE0"/>
    <w:rsid w:val="00357680"/>
    <w:rsid w:val="00360D8A"/>
    <w:rsid w:val="0036249B"/>
    <w:rsid w:val="00366F97"/>
    <w:rsid w:val="003729A1"/>
    <w:rsid w:val="00383C8F"/>
    <w:rsid w:val="003868E5"/>
    <w:rsid w:val="00391866"/>
    <w:rsid w:val="003944C8"/>
    <w:rsid w:val="003954C5"/>
    <w:rsid w:val="00395FDF"/>
    <w:rsid w:val="003A12B1"/>
    <w:rsid w:val="003A35BC"/>
    <w:rsid w:val="003A47BA"/>
    <w:rsid w:val="003A6A11"/>
    <w:rsid w:val="003A6D0F"/>
    <w:rsid w:val="003A7447"/>
    <w:rsid w:val="003A784D"/>
    <w:rsid w:val="003B016F"/>
    <w:rsid w:val="003B182F"/>
    <w:rsid w:val="003B36AB"/>
    <w:rsid w:val="003C111B"/>
    <w:rsid w:val="003C334C"/>
    <w:rsid w:val="003C544A"/>
    <w:rsid w:val="003C549E"/>
    <w:rsid w:val="003C6A8C"/>
    <w:rsid w:val="003D258E"/>
    <w:rsid w:val="003D572F"/>
    <w:rsid w:val="003D7F8D"/>
    <w:rsid w:val="003E098F"/>
    <w:rsid w:val="003E0E73"/>
    <w:rsid w:val="003E0EAA"/>
    <w:rsid w:val="003E158D"/>
    <w:rsid w:val="003E22F5"/>
    <w:rsid w:val="003E50DB"/>
    <w:rsid w:val="003E6202"/>
    <w:rsid w:val="003E769A"/>
    <w:rsid w:val="003F141B"/>
    <w:rsid w:val="003F3870"/>
    <w:rsid w:val="003F4594"/>
    <w:rsid w:val="003F5626"/>
    <w:rsid w:val="0040014F"/>
    <w:rsid w:val="00400FC4"/>
    <w:rsid w:val="004046A7"/>
    <w:rsid w:val="00404ADB"/>
    <w:rsid w:val="00405F3D"/>
    <w:rsid w:val="004070DC"/>
    <w:rsid w:val="00413C62"/>
    <w:rsid w:val="00417C57"/>
    <w:rsid w:val="00421316"/>
    <w:rsid w:val="00421F91"/>
    <w:rsid w:val="0042325F"/>
    <w:rsid w:val="0042530E"/>
    <w:rsid w:val="00425B86"/>
    <w:rsid w:val="004277CC"/>
    <w:rsid w:val="00433742"/>
    <w:rsid w:val="0043421F"/>
    <w:rsid w:val="00437FF1"/>
    <w:rsid w:val="00440C1C"/>
    <w:rsid w:val="0044338B"/>
    <w:rsid w:val="00444D16"/>
    <w:rsid w:val="00447458"/>
    <w:rsid w:val="00450FB3"/>
    <w:rsid w:val="00454A9B"/>
    <w:rsid w:val="00461A85"/>
    <w:rsid w:val="0046251A"/>
    <w:rsid w:val="00464330"/>
    <w:rsid w:val="00465CBA"/>
    <w:rsid w:val="004672B8"/>
    <w:rsid w:val="00472071"/>
    <w:rsid w:val="00472759"/>
    <w:rsid w:val="0048285F"/>
    <w:rsid w:val="00486029"/>
    <w:rsid w:val="00492F3F"/>
    <w:rsid w:val="00493E93"/>
    <w:rsid w:val="0049554F"/>
    <w:rsid w:val="00496B5F"/>
    <w:rsid w:val="004A1011"/>
    <w:rsid w:val="004A4A56"/>
    <w:rsid w:val="004A5A2A"/>
    <w:rsid w:val="004A5EB5"/>
    <w:rsid w:val="004A7C26"/>
    <w:rsid w:val="004A7FAD"/>
    <w:rsid w:val="004B3E35"/>
    <w:rsid w:val="004B4BD1"/>
    <w:rsid w:val="004C0838"/>
    <w:rsid w:val="004D0CF0"/>
    <w:rsid w:val="004D167E"/>
    <w:rsid w:val="004D29B4"/>
    <w:rsid w:val="004D57CF"/>
    <w:rsid w:val="004E1B98"/>
    <w:rsid w:val="004E564F"/>
    <w:rsid w:val="004F12B5"/>
    <w:rsid w:val="004F1F7A"/>
    <w:rsid w:val="004F7F08"/>
    <w:rsid w:val="00501564"/>
    <w:rsid w:val="00504E11"/>
    <w:rsid w:val="0051037A"/>
    <w:rsid w:val="0051145E"/>
    <w:rsid w:val="00514DDC"/>
    <w:rsid w:val="0052100B"/>
    <w:rsid w:val="005251CF"/>
    <w:rsid w:val="00525378"/>
    <w:rsid w:val="00533F9F"/>
    <w:rsid w:val="005366DB"/>
    <w:rsid w:val="00537E48"/>
    <w:rsid w:val="00542530"/>
    <w:rsid w:val="0054363C"/>
    <w:rsid w:val="00543DB6"/>
    <w:rsid w:val="00544A45"/>
    <w:rsid w:val="0054748A"/>
    <w:rsid w:val="00551BF6"/>
    <w:rsid w:val="005528FD"/>
    <w:rsid w:val="00552EA6"/>
    <w:rsid w:val="00554657"/>
    <w:rsid w:val="00556B36"/>
    <w:rsid w:val="0055704C"/>
    <w:rsid w:val="00563A87"/>
    <w:rsid w:val="005657E1"/>
    <w:rsid w:val="00566BBF"/>
    <w:rsid w:val="0056709D"/>
    <w:rsid w:val="00571302"/>
    <w:rsid w:val="005717EB"/>
    <w:rsid w:val="00572B4A"/>
    <w:rsid w:val="00573332"/>
    <w:rsid w:val="005738F2"/>
    <w:rsid w:val="00574BE8"/>
    <w:rsid w:val="0057618B"/>
    <w:rsid w:val="005774C8"/>
    <w:rsid w:val="00580735"/>
    <w:rsid w:val="0058260E"/>
    <w:rsid w:val="00586243"/>
    <w:rsid w:val="005910B7"/>
    <w:rsid w:val="0059248B"/>
    <w:rsid w:val="005A1AFD"/>
    <w:rsid w:val="005A3499"/>
    <w:rsid w:val="005A699F"/>
    <w:rsid w:val="005B2C40"/>
    <w:rsid w:val="005B52E0"/>
    <w:rsid w:val="005B5502"/>
    <w:rsid w:val="005B56B7"/>
    <w:rsid w:val="005B7C37"/>
    <w:rsid w:val="005C0BD7"/>
    <w:rsid w:val="005C225A"/>
    <w:rsid w:val="005C27EE"/>
    <w:rsid w:val="005C4E5A"/>
    <w:rsid w:val="005C5008"/>
    <w:rsid w:val="005C670B"/>
    <w:rsid w:val="005C7B8F"/>
    <w:rsid w:val="005D1D80"/>
    <w:rsid w:val="005D491B"/>
    <w:rsid w:val="005D56EC"/>
    <w:rsid w:val="005D6AF8"/>
    <w:rsid w:val="005D71BC"/>
    <w:rsid w:val="005D7EB2"/>
    <w:rsid w:val="005E5B46"/>
    <w:rsid w:val="005E6EE3"/>
    <w:rsid w:val="005F199E"/>
    <w:rsid w:val="005F1A6D"/>
    <w:rsid w:val="005F421D"/>
    <w:rsid w:val="005F4C58"/>
    <w:rsid w:val="00600E1C"/>
    <w:rsid w:val="00604566"/>
    <w:rsid w:val="006053C7"/>
    <w:rsid w:val="006065FB"/>
    <w:rsid w:val="0061286A"/>
    <w:rsid w:val="00614F68"/>
    <w:rsid w:val="00615E4D"/>
    <w:rsid w:val="00617698"/>
    <w:rsid w:val="00623F12"/>
    <w:rsid w:val="0062543F"/>
    <w:rsid w:val="006255A0"/>
    <w:rsid w:val="006270F6"/>
    <w:rsid w:val="00630FC8"/>
    <w:rsid w:val="006323B0"/>
    <w:rsid w:val="00632E60"/>
    <w:rsid w:val="006332FE"/>
    <w:rsid w:val="00634C15"/>
    <w:rsid w:val="00634E5B"/>
    <w:rsid w:val="00635E5A"/>
    <w:rsid w:val="00640519"/>
    <w:rsid w:val="00640D90"/>
    <w:rsid w:val="006412A3"/>
    <w:rsid w:val="00641AE7"/>
    <w:rsid w:val="00642A64"/>
    <w:rsid w:val="00644B1D"/>
    <w:rsid w:val="00650933"/>
    <w:rsid w:val="006524DD"/>
    <w:rsid w:val="0065430D"/>
    <w:rsid w:val="006565CB"/>
    <w:rsid w:val="006577DE"/>
    <w:rsid w:val="00660DF9"/>
    <w:rsid w:val="00661390"/>
    <w:rsid w:val="006615FD"/>
    <w:rsid w:val="006622C8"/>
    <w:rsid w:val="006622E3"/>
    <w:rsid w:val="00662AC1"/>
    <w:rsid w:val="00664570"/>
    <w:rsid w:val="00664F14"/>
    <w:rsid w:val="00665ACE"/>
    <w:rsid w:val="006737E6"/>
    <w:rsid w:val="00673DBE"/>
    <w:rsid w:val="00676E8C"/>
    <w:rsid w:val="006779CD"/>
    <w:rsid w:val="00680A08"/>
    <w:rsid w:val="006818F1"/>
    <w:rsid w:val="006820C0"/>
    <w:rsid w:val="006824C4"/>
    <w:rsid w:val="00682C85"/>
    <w:rsid w:val="00685D09"/>
    <w:rsid w:val="0068622A"/>
    <w:rsid w:val="00686420"/>
    <w:rsid w:val="00687FA7"/>
    <w:rsid w:val="006917B4"/>
    <w:rsid w:val="00693EBF"/>
    <w:rsid w:val="00695DE2"/>
    <w:rsid w:val="006966C2"/>
    <w:rsid w:val="00697BB5"/>
    <w:rsid w:val="006A790C"/>
    <w:rsid w:val="006B035B"/>
    <w:rsid w:val="006B0A47"/>
    <w:rsid w:val="006C3F1F"/>
    <w:rsid w:val="006C6B8D"/>
    <w:rsid w:val="006D6C29"/>
    <w:rsid w:val="006D7AEB"/>
    <w:rsid w:val="006E1207"/>
    <w:rsid w:val="006E1357"/>
    <w:rsid w:val="006E3A96"/>
    <w:rsid w:val="006E53E8"/>
    <w:rsid w:val="006E5F5A"/>
    <w:rsid w:val="006F1931"/>
    <w:rsid w:val="006F2BC8"/>
    <w:rsid w:val="006F2F42"/>
    <w:rsid w:val="006F3236"/>
    <w:rsid w:val="006F3409"/>
    <w:rsid w:val="006F5669"/>
    <w:rsid w:val="006F7A0F"/>
    <w:rsid w:val="00702650"/>
    <w:rsid w:val="0070575E"/>
    <w:rsid w:val="00710C14"/>
    <w:rsid w:val="00711FCE"/>
    <w:rsid w:val="00713B00"/>
    <w:rsid w:val="007140BE"/>
    <w:rsid w:val="007156A9"/>
    <w:rsid w:val="00720089"/>
    <w:rsid w:val="00722B7C"/>
    <w:rsid w:val="00723B4D"/>
    <w:rsid w:val="00731ED5"/>
    <w:rsid w:val="00732B3C"/>
    <w:rsid w:val="0073494C"/>
    <w:rsid w:val="0073592B"/>
    <w:rsid w:val="0073729C"/>
    <w:rsid w:val="00741558"/>
    <w:rsid w:val="007429D4"/>
    <w:rsid w:val="00743AC7"/>
    <w:rsid w:val="0074457C"/>
    <w:rsid w:val="007445B5"/>
    <w:rsid w:val="00746882"/>
    <w:rsid w:val="0075137F"/>
    <w:rsid w:val="0075505C"/>
    <w:rsid w:val="007555BF"/>
    <w:rsid w:val="00757FBB"/>
    <w:rsid w:val="00763A70"/>
    <w:rsid w:val="00763E0C"/>
    <w:rsid w:val="00763EC9"/>
    <w:rsid w:val="007674CA"/>
    <w:rsid w:val="007718F9"/>
    <w:rsid w:val="00773111"/>
    <w:rsid w:val="0077347A"/>
    <w:rsid w:val="00775344"/>
    <w:rsid w:val="00776C44"/>
    <w:rsid w:val="00777C98"/>
    <w:rsid w:val="00781F1C"/>
    <w:rsid w:val="00782323"/>
    <w:rsid w:val="007831AB"/>
    <w:rsid w:val="00783C9C"/>
    <w:rsid w:val="00785355"/>
    <w:rsid w:val="00786221"/>
    <w:rsid w:val="00787318"/>
    <w:rsid w:val="00790586"/>
    <w:rsid w:val="00791937"/>
    <w:rsid w:val="00792D96"/>
    <w:rsid w:val="007941E6"/>
    <w:rsid w:val="00797392"/>
    <w:rsid w:val="007A04B4"/>
    <w:rsid w:val="007A2838"/>
    <w:rsid w:val="007A3360"/>
    <w:rsid w:val="007B0B01"/>
    <w:rsid w:val="007B1DBA"/>
    <w:rsid w:val="007B5DDA"/>
    <w:rsid w:val="007C007F"/>
    <w:rsid w:val="007C0773"/>
    <w:rsid w:val="007C0B87"/>
    <w:rsid w:val="007C1D88"/>
    <w:rsid w:val="007C24D7"/>
    <w:rsid w:val="007C25E6"/>
    <w:rsid w:val="007C65DA"/>
    <w:rsid w:val="007C7790"/>
    <w:rsid w:val="007C77AC"/>
    <w:rsid w:val="007D1571"/>
    <w:rsid w:val="007D2823"/>
    <w:rsid w:val="007D37E8"/>
    <w:rsid w:val="007D56BB"/>
    <w:rsid w:val="007D57A2"/>
    <w:rsid w:val="007D706B"/>
    <w:rsid w:val="007E24C3"/>
    <w:rsid w:val="007E35EC"/>
    <w:rsid w:val="007E46DC"/>
    <w:rsid w:val="007E7B91"/>
    <w:rsid w:val="007E7F65"/>
    <w:rsid w:val="007F092F"/>
    <w:rsid w:val="007F094B"/>
    <w:rsid w:val="007F35E6"/>
    <w:rsid w:val="007F405C"/>
    <w:rsid w:val="007F5A91"/>
    <w:rsid w:val="00801C53"/>
    <w:rsid w:val="00803F34"/>
    <w:rsid w:val="00804DD6"/>
    <w:rsid w:val="0081216E"/>
    <w:rsid w:val="008123A4"/>
    <w:rsid w:val="00812A68"/>
    <w:rsid w:val="00813311"/>
    <w:rsid w:val="008151DA"/>
    <w:rsid w:val="0081545E"/>
    <w:rsid w:val="00821552"/>
    <w:rsid w:val="008221A9"/>
    <w:rsid w:val="0083091E"/>
    <w:rsid w:val="00830C12"/>
    <w:rsid w:val="008336E2"/>
    <w:rsid w:val="008342AF"/>
    <w:rsid w:val="00835117"/>
    <w:rsid w:val="00836589"/>
    <w:rsid w:val="008403E5"/>
    <w:rsid w:val="00841C0B"/>
    <w:rsid w:val="00842D55"/>
    <w:rsid w:val="008444A6"/>
    <w:rsid w:val="00845215"/>
    <w:rsid w:val="00852298"/>
    <w:rsid w:val="00852326"/>
    <w:rsid w:val="0085528B"/>
    <w:rsid w:val="00860B2D"/>
    <w:rsid w:val="008619F1"/>
    <w:rsid w:val="00862DC7"/>
    <w:rsid w:val="00864F01"/>
    <w:rsid w:val="0086517C"/>
    <w:rsid w:val="008667AF"/>
    <w:rsid w:val="00867026"/>
    <w:rsid w:val="00871A5F"/>
    <w:rsid w:val="008753A4"/>
    <w:rsid w:val="008759F4"/>
    <w:rsid w:val="00880898"/>
    <w:rsid w:val="008827DA"/>
    <w:rsid w:val="00884E30"/>
    <w:rsid w:val="0088627E"/>
    <w:rsid w:val="00886B06"/>
    <w:rsid w:val="00887518"/>
    <w:rsid w:val="008878E7"/>
    <w:rsid w:val="00892125"/>
    <w:rsid w:val="00896009"/>
    <w:rsid w:val="008A09F2"/>
    <w:rsid w:val="008A11B4"/>
    <w:rsid w:val="008A1629"/>
    <w:rsid w:val="008A4238"/>
    <w:rsid w:val="008A4A0A"/>
    <w:rsid w:val="008B10D0"/>
    <w:rsid w:val="008B141D"/>
    <w:rsid w:val="008B2836"/>
    <w:rsid w:val="008B2A0B"/>
    <w:rsid w:val="008B40BB"/>
    <w:rsid w:val="008B60F8"/>
    <w:rsid w:val="008B76F1"/>
    <w:rsid w:val="008D09A1"/>
    <w:rsid w:val="008D116E"/>
    <w:rsid w:val="008D14B6"/>
    <w:rsid w:val="008D3CCC"/>
    <w:rsid w:val="008D4D2D"/>
    <w:rsid w:val="008D541B"/>
    <w:rsid w:val="008D6A8B"/>
    <w:rsid w:val="008D716D"/>
    <w:rsid w:val="008E2310"/>
    <w:rsid w:val="008E3156"/>
    <w:rsid w:val="008E6B89"/>
    <w:rsid w:val="008E70DB"/>
    <w:rsid w:val="008F0FD3"/>
    <w:rsid w:val="008F1229"/>
    <w:rsid w:val="00905B58"/>
    <w:rsid w:val="00906FBC"/>
    <w:rsid w:val="00907CED"/>
    <w:rsid w:val="00907D55"/>
    <w:rsid w:val="00910DEB"/>
    <w:rsid w:val="00912567"/>
    <w:rsid w:val="00914912"/>
    <w:rsid w:val="009164DB"/>
    <w:rsid w:val="00916C9F"/>
    <w:rsid w:val="00922011"/>
    <w:rsid w:val="00923ABE"/>
    <w:rsid w:val="0093047F"/>
    <w:rsid w:val="009306C7"/>
    <w:rsid w:val="0093282E"/>
    <w:rsid w:val="00935AF1"/>
    <w:rsid w:val="00937087"/>
    <w:rsid w:val="00937DD4"/>
    <w:rsid w:val="00941110"/>
    <w:rsid w:val="009418E7"/>
    <w:rsid w:val="009466CE"/>
    <w:rsid w:val="00946DD2"/>
    <w:rsid w:val="00950179"/>
    <w:rsid w:val="00950198"/>
    <w:rsid w:val="00950C43"/>
    <w:rsid w:val="00952C34"/>
    <w:rsid w:val="00956F18"/>
    <w:rsid w:val="00961ACE"/>
    <w:rsid w:val="00964B55"/>
    <w:rsid w:val="00965289"/>
    <w:rsid w:val="009715B8"/>
    <w:rsid w:val="0097203F"/>
    <w:rsid w:val="00973BBD"/>
    <w:rsid w:val="009750F7"/>
    <w:rsid w:val="00980BE8"/>
    <w:rsid w:val="00981100"/>
    <w:rsid w:val="00981B73"/>
    <w:rsid w:val="0099332A"/>
    <w:rsid w:val="009952D1"/>
    <w:rsid w:val="00997133"/>
    <w:rsid w:val="009978E5"/>
    <w:rsid w:val="009A0D79"/>
    <w:rsid w:val="009A1C1E"/>
    <w:rsid w:val="009A4D20"/>
    <w:rsid w:val="009A7794"/>
    <w:rsid w:val="009B02B9"/>
    <w:rsid w:val="009B1644"/>
    <w:rsid w:val="009B607A"/>
    <w:rsid w:val="009B70F9"/>
    <w:rsid w:val="009C3109"/>
    <w:rsid w:val="009C5A59"/>
    <w:rsid w:val="009C7417"/>
    <w:rsid w:val="009C7FF8"/>
    <w:rsid w:val="009D13A8"/>
    <w:rsid w:val="009D25DD"/>
    <w:rsid w:val="009D3937"/>
    <w:rsid w:val="009D4EBB"/>
    <w:rsid w:val="009D66B7"/>
    <w:rsid w:val="009D7CFB"/>
    <w:rsid w:val="009E422F"/>
    <w:rsid w:val="009F07B6"/>
    <w:rsid w:val="009F4DF5"/>
    <w:rsid w:val="00A01C4A"/>
    <w:rsid w:val="00A033A2"/>
    <w:rsid w:val="00A0646B"/>
    <w:rsid w:val="00A07AE9"/>
    <w:rsid w:val="00A120AB"/>
    <w:rsid w:val="00A1245B"/>
    <w:rsid w:val="00A147AA"/>
    <w:rsid w:val="00A17A81"/>
    <w:rsid w:val="00A201C2"/>
    <w:rsid w:val="00A204FB"/>
    <w:rsid w:val="00A301DC"/>
    <w:rsid w:val="00A309EA"/>
    <w:rsid w:val="00A316A1"/>
    <w:rsid w:val="00A35673"/>
    <w:rsid w:val="00A412A4"/>
    <w:rsid w:val="00A44B5E"/>
    <w:rsid w:val="00A4737F"/>
    <w:rsid w:val="00A5014E"/>
    <w:rsid w:val="00A50487"/>
    <w:rsid w:val="00A55177"/>
    <w:rsid w:val="00A55404"/>
    <w:rsid w:val="00A60AF1"/>
    <w:rsid w:val="00A62FA6"/>
    <w:rsid w:val="00A64FEB"/>
    <w:rsid w:val="00A6722D"/>
    <w:rsid w:val="00A701A6"/>
    <w:rsid w:val="00A71921"/>
    <w:rsid w:val="00A71F31"/>
    <w:rsid w:val="00A76D10"/>
    <w:rsid w:val="00A8081E"/>
    <w:rsid w:val="00A8252A"/>
    <w:rsid w:val="00A833F7"/>
    <w:rsid w:val="00A83C91"/>
    <w:rsid w:val="00A90EA5"/>
    <w:rsid w:val="00A92E73"/>
    <w:rsid w:val="00A93408"/>
    <w:rsid w:val="00A9367B"/>
    <w:rsid w:val="00A94497"/>
    <w:rsid w:val="00A94A1E"/>
    <w:rsid w:val="00A95404"/>
    <w:rsid w:val="00A971AC"/>
    <w:rsid w:val="00A97A85"/>
    <w:rsid w:val="00AA0EB7"/>
    <w:rsid w:val="00AA2606"/>
    <w:rsid w:val="00AA57AD"/>
    <w:rsid w:val="00AB5521"/>
    <w:rsid w:val="00AB6EB0"/>
    <w:rsid w:val="00AB7540"/>
    <w:rsid w:val="00AC08EF"/>
    <w:rsid w:val="00AC4269"/>
    <w:rsid w:val="00AC4295"/>
    <w:rsid w:val="00AC4AEF"/>
    <w:rsid w:val="00AC5197"/>
    <w:rsid w:val="00AC56DD"/>
    <w:rsid w:val="00AC58AB"/>
    <w:rsid w:val="00AC6145"/>
    <w:rsid w:val="00AD0F29"/>
    <w:rsid w:val="00AD4921"/>
    <w:rsid w:val="00AD693E"/>
    <w:rsid w:val="00AD788D"/>
    <w:rsid w:val="00AE1BDE"/>
    <w:rsid w:val="00AE329A"/>
    <w:rsid w:val="00AE759F"/>
    <w:rsid w:val="00AE7F7B"/>
    <w:rsid w:val="00AF0D4F"/>
    <w:rsid w:val="00AF404D"/>
    <w:rsid w:val="00AF6B59"/>
    <w:rsid w:val="00AF7681"/>
    <w:rsid w:val="00B018EF"/>
    <w:rsid w:val="00B0361A"/>
    <w:rsid w:val="00B066CA"/>
    <w:rsid w:val="00B15FFC"/>
    <w:rsid w:val="00B17249"/>
    <w:rsid w:val="00B17DEA"/>
    <w:rsid w:val="00B23CBF"/>
    <w:rsid w:val="00B254EA"/>
    <w:rsid w:val="00B2724F"/>
    <w:rsid w:val="00B34267"/>
    <w:rsid w:val="00B35FD9"/>
    <w:rsid w:val="00B416F3"/>
    <w:rsid w:val="00B46685"/>
    <w:rsid w:val="00B5431E"/>
    <w:rsid w:val="00B55FA3"/>
    <w:rsid w:val="00B60894"/>
    <w:rsid w:val="00B71894"/>
    <w:rsid w:val="00B72ED9"/>
    <w:rsid w:val="00B752E4"/>
    <w:rsid w:val="00B7797D"/>
    <w:rsid w:val="00B77E42"/>
    <w:rsid w:val="00B8201F"/>
    <w:rsid w:val="00B823C3"/>
    <w:rsid w:val="00B852D9"/>
    <w:rsid w:val="00B85F03"/>
    <w:rsid w:val="00B90A3F"/>
    <w:rsid w:val="00B921DD"/>
    <w:rsid w:val="00B93E97"/>
    <w:rsid w:val="00BA0FB6"/>
    <w:rsid w:val="00BA46A8"/>
    <w:rsid w:val="00BB176F"/>
    <w:rsid w:val="00BB46B1"/>
    <w:rsid w:val="00BB6CAD"/>
    <w:rsid w:val="00BC1F22"/>
    <w:rsid w:val="00BC20C7"/>
    <w:rsid w:val="00BC4CF4"/>
    <w:rsid w:val="00BD496C"/>
    <w:rsid w:val="00BD6034"/>
    <w:rsid w:val="00BE0957"/>
    <w:rsid w:val="00BE2152"/>
    <w:rsid w:val="00BE6C4E"/>
    <w:rsid w:val="00BE7C18"/>
    <w:rsid w:val="00BF1076"/>
    <w:rsid w:val="00BF2B0E"/>
    <w:rsid w:val="00BF424B"/>
    <w:rsid w:val="00BF5D80"/>
    <w:rsid w:val="00BF6D45"/>
    <w:rsid w:val="00C003D3"/>
    <w:rsid w:val="00C03C78"/>
    <w:rsid w:val="00C05248"/>
    <w:rsid w:val="00C05CB4"/>
    <w:rsid w:val="00C06FAE"/>
    <w:rsid w:val="00C073F6"/>
    <w:rsid w:val="00C07DC5"/>
    <w:rsid w:val="00C11114"/>
    <w:rsid w:val="00C1159F"/>
    <w:rsid w:val="00C13580"/>
    <w:rsid w:val="00C13C7D"/>
    <w:rsid w:val="00C17A5D"/>
    <w:rsid w:val="00C21C61"/>
    <w:rsid w:val="00C2235D"/>
    <w:rsid w:val="00C2450F"/>
    <w:rsid w:val="00C2778E"/>
    <w:rsid w:val="00C300FA"/>
    <w:rsid w:val="00C32C15"/>
    <w:rsid w:val="00C34229"/>
    <w:rsid w:val="00C34C03"/>
    <w:rsid w:val="00C35FEC"/>
    <w:rsid w:val="00C402A7"/>
    <w:rsid w:val="00C40783"/>
    <w:rsid w:val="00C41179"/>
    <w:rsid w:val="00C52D7C"/>
    <w:rsid w:val="00C54C09"/>
    <w:rsid w:val="00C56ABE"/>
    <w:rsid w:val="00C57E95"/>
    <w:rsid w:val="00C63ADC"/>
    <w:rsid w:val="00C66A14"/>
    <w:rsid w:val="00C73257"/>
    <w:rsid w:val="00C77E61"/>
    <w:rsid w:val="00C80F36"/>
    <w:rsid w:val="00C85550"/>
    <w:rsid w:val="00C8709A"/>
    <w:rsid w:val="00C908B2"/>
    <w:rsid w:val="00C91760"/>
    <w:rsid w:val="00C930D6"/>
    <w:rsid w:val="00C973E0"/>
    <w:rsid w:val="00C97599"/>
    <w:rsid w:val="00C97ADD"/>
    <w:rsid w:val="00CA2DB8"/>
    <w:rsid w:val="00CA3D0F"/>
    <w:rsid w:val="00CA5B73"/>
    <w:rsid w:val="00CC0492"/>
    <w:rsid w:val="00CC0EC7"/>
    <w:rsid w:val="00CC2ED5"/>
    <w:rsid w:val="00CC3AA1"/>
    <w:rsid w:val="00CC7C42"/>
    <w:rsid w:val="00CD0131"/>
    <w:rsid w:val="00CD2B99"/>
    <w:rsid w:val="00CD4E73"/>
    <w:rsid w:val="00CD6783"/>
    <w:rsid w:val="00CE2398"/>
    <w:rsid w:val="00CE3125"/>
    <w:rsid w:val="00CE3EE3"/>
    <w:rsid w:val="00CF1419"/>
    <w:rsid w:val="00CF63A7"/>
    <w:rsid w:val="00CF7C53"/>
    <w:rsid w:val="00D00526"/>
    <w:rsid w:val="00D05F36"/>
    <w:rsid w:val="00D07CC6"/>
    <w:rsid w:val="00D10310"/>
    <w:rsid w:val="00D26491"/>
    <w:rsid w:val="00D26B42"/>
    <w:rsid w:val="00D26FB5"/>
    <w:rsid w:val="00D274FE"/>
    <w:rsid w:val="00D27712"/>
    <w:rsid w:val="00D312D1"/>
    <w:rsid w:val="00D3704E"/>
    <w:rsid w:val="00D467B6"/>
    <w:rsid w:val="00D51DFB"/>
    <w:rsid w:val="00D52878"/>
    <w:rsid w:val="00D53710"/>
    <w:rsid w:val="00D54055"/>
    <w:rsid w:val="00D540E7"/>
    <w:rsid w:val="00D54217"/>
    <w:rsid w:val="00D5574D"/>
    <w:rsid w:val="00D57562"/>
    <w:rsid w:val="00D57C9F"/>
    <w:rsid w:val="00D63C50"/>
    <w:rsid w:val="00D64DFE"/>
    <w:rsid w:val="00D67F6E"/>
    <w:rsid w:val="00D70C02"/>
    <w:rsid w:val="00D75687"/>
    <w:rsid w:val="00D76B73"/>
    <w:rsid w:val="00D7722A"/>
    <w:rsid w:val="00D77DCD"/>
    <w:rsid w:val="00D824AE"/>
    <w:rsid w:val="00D83AEA"/>
    <w:rsid w:val="00D83BA3"/>
    <w:rsid w:val="00D83D49"/>
    <w:rsid w:val="00D83FB7"/>
    <w:rsid w:val="00D84C66"/>
    <w:rsid w:val="00D87271"/>
    <w:rsid w:val="00D87329"/>
    <w:rsid w:val="00D87549"/>
    <w:rsid w:val="00D908D0"/>
    <w:rsid w:val="00D918FA"/>
    <w:rsid w:val="00D92CC6"/>
    <w:rsid w:val="00D950F5"/>
    <w:rsid w:val="00D95B6C"/>
    <w:rsid w:val="00DA02A1"/>
    <w:rsid w:val="00DA13BD"/>
    <w:rsid w:val="00DA27FD"/>
    <w:rsid w:val="00DA32C5"/>
    <w:rsid w:val="00DA4368"/>
    <w:rsid w:val="00DA472C"/>
    <w:rsid w:val="00DA59DE"/>
    <w:rsid w:val="00DA5D22"/>
    <w:rsid w:val="00DB2615"/>
    <w:rsid w:val="00DB2F4D"/>
    <w:rsid w:val="00DC0E8A"/>
    <w:rsid w:val="00DC1CB7"/>
    <w:rsid w:val="00DD6976"/>
    <w:rsid w:val="00DE18C2"/>
    <w:rsid w:val="00DE2A10"/>
    <w:rsid w:val="00DE31DE"/>
    <w:rsid w:val="00DF23E4"/>
    <w:rsid w:val="00DF380D"/>
    <w:rsid w:val="00DF5477"/>
    <w:rsid w:val="00DF7AF5"/>
    <w:rsid w:val="00E035EC"/>
    <w:rsid w:val="00E06158"/>
    <w:rsid w:val="00E0626D"/>
    <w:rsid w:val="00E0698D"/>
    <w:rsid w:val="00E06E46"/>
    <w:rsid w:val="00E10084"/>
    <w:rsid w:val="00E10F3C"/>
    <w:rsid w:val="00E1204B"/>
    <w:rsid w:val="00E22A65"/>
    <w:rsid w:val="00E23D3F"/>
    <w:rsid w:val="00E25419"/>
    <w:rsid w:val="00E26DA6"/>
    <w:rsid w:val="00E275A2"/>
    <w:rsid w:val="00E3168E"/>
    <w:rsid w:val="00E339BD"/>
    <w:rsid w:val="00E4100A"/>
    <w:rsid w:val="00E41E27"/>
    <w:rsid w:val="00E432E3"/>
    <w:rsid w:val="00E44271"/>
    <w:rsid w:val="00E46AE0"/>
    <w:rsid w:val="00E53485"/>
    <w:rsid w:val="00E56F0F"/>
    <w:rsid w:val="00E616DF"/>
    <w:rsid w:val="00E626BC"/>
    <w:rsid w:val="00E64BC9"/>
    <w:rsid w:val="00E65B11"/>
    <w:rsid w:val="00E66D4F"/>
    <w:rsid w:val="00E678C6"/>
    <w:rsid w:val="00E706C6"/>
    <w:rsid w:val="00E71BED"/>
    <w:rsid w:val="00E7205E"/>
    <w:rsid w:val="00E738A5"/>
    <w:rsid w:val="00E73F81"/>
    <w:rsid w:val="00E76D1B"/>
    <w:rsid w:val="00E7723B"/>
    <w:rsid w:val="00E77B91"/>
    <w:rsid w:val="00E802C1"/>
    <w:rsid w:val="00E8393D"/>
    <w:rsid w:val="00E84198"/>
    <w:rsid w:val="00E85F3E"/>
    <w:rsid w:val="00E871A7"/>
    <w:rsid w:val="00E8759C"/>
    <w:rsid w:val="00E91123"/>
    <w:rsid w:val="00E91CB0"/>
    <w:rsid w:val="00E93379"/>
    <w:rsid w:val="00E941C0"/>
    <w:rsid w:val="00E95839"/>
    <w:rsid w:val="00E96F85"/>
    <w:rsid w:val="00E9747B"/>
    <w:rsid w:val="00EA0492"/>
    <w:rsid w:val="00EA7357"/>
    <w:rsid w:val="00EB139A"/>
    <w:rsid w:val="00EB1C5C"/>
    <w:rsid w:val="00EB4265"/>
    <w:rsid w:val="00EB4B1A"/>
    <w:rsid w:val="00EB4E07"/>
    <w:rsid w:val="00EC1001"/>
    <w:rsid w:val="00EC36F3"/>
    <w:rsid w:val="00EC48E0"/>
    <w:rsid w:val="00EC4C61"/>
    <w:rsid w:val="00EC530D"/>
    <w:rsid w:val="00EC61C5"/>
    <w:rsid w:val="00EC7B67"/>
    <w:rsid w:val="00EC7FFB"/>
    <w:rsid w:val="00ED163D"/>
    <w:rsid w:val="00ED2B32"/>
    <w:rsid w:val="00ED3091"/>
    <w:rsid w:val="00ED44C0"/>
    <w:rsid w:val="00EE3033"/>
    <w:rsid w:val="00EE364A"/>
    <w:rsid w:val="00EE5DF4"/>
    <w:rsid w:val="00EE5F0B"/>
    <w:rsid w:val="00EE66F3"/>
    <w:rsid w:val="00EF10CD"/>
    <w:rsid w:val="00EF2FEC"/>
    <w:rsid w:val="00EF3B31"/>
    <w:rsid w:val="00F02157"/>
    <w:rsid w:val="00F07B65"/>
    <w:rsid w:val="00F105B0"/>
    <w:rsid w:val="00F11C5F"/>
    <w:rsid w:val="00F1202A"/>
    <w:rsid w:val="00F12364"/>
    <w:rsid w:val="00F130EE"/>
    <w:rsid w:val="00F15729"/>
    <w:rsid w:val="00F158F3"/>
    <w:rsid w:val="00F1650D"/>
    <w:rsid w:val="00F16C7D"/>
    <w:rsid w:val="00F20C69"/>
    <w:rsid w:val="00F2175F"/>
    <w:rsid w:val="00F2389E"/>
    <w:rsid w:val="00F25B11"/>
    <w:rsid w:val="00F26BB6"/>
    <w:rsid w:val="00F30131"/>
    <w:rsid w:val="00F302F4"/>
    <w:rsid w:val="00F30B49"/>
    <w:rsid w:val="00F30FF0"/>
    <w:rsid w:val="00F3150B"/>
    <w:rsid w:val="00F3465B"/>
    <w:rsid w:val="00F34D87"/>
    <w:rsid w:val="00F358DE"/>
    <w:rsid w:val="00F36474"/>
    <w:rsid w:val="00F41FD7"/>
    <w:rsid w:val="00F43694"/>
    <w:rsid w:val="00F44198"/>
    <w:rsid w:val="00F520F4"/>
    <w:rsid w:val="00F53E20"/>
    <w:rsid w:val="00F54149"/>
    <w:rsid w:val="00F55DFC"/>
    <w:rsid w:val="00F57FC7"/>
    <w:rsid w:val="00F607FB"/>
    <w:rsid w:val="00F61308"/>
    <w:rsid w:val="00F61CFB"/>
    <w:rsid w:val="00F628B2"/>
    <w:rsid w:val="00F65682"/>
    <w:rsid w:val="00F661F3"/>
    <w:rsid w:val="00F67FBC"/>
    <w:rsid w:val="00F70938"/>
    <w:rsid w:val="00F7135F"/>
    <w:rsid w:val="00F72D7A"/>
    <w:rsid w:val="00F76D34"/>
    <w:rsid w:val="00F80BB2"/>
    <w:rsid w:val="00F80E80"/>
    <w:rsid w:val="00F8137F"/>
    <w:rsid w:val="00F8172F"/>
    <w:rsid w:val="00F8229E"/>
    <w:rsid w:val="00F83CA0"/>
    <w:rsid w:val="00F848CD"/>
    <w:rsid w:val="00F84D44"/>
    <w:rsid w:val="00F86AC7"/>
    <w:rsid w:val="00F87E59"/>
    <w:rsid w:val="00F903BD"/>
    <w:rsid w:val="00F90687"/>
    <w:rsid w:val="00F920DD"/>
    <w:rsid w:val="00F9465B"/>
    <w:rsid w:val="00F95B63"/>
    <w:rsid w:val="00FA5B22"/>
    <w:rsid w:val="00FB0C66"/>
    <w:rsid w:val="00FB0D5A"/>
    <w:rsid w:val="00FB4804"/>
    <w:rsid w:val="00FB557A"/>
    <w:rsid w:val="00FC175F"/>
    <w:rsid w:val="00FC2D53"/>
    <w:rsid w:val="00FC4F6D"/>
    <w:rsid w:val="00FC64B5"/>
    <w:rsid w:val="00FC6A75"/>
    <w:rsid w:val="00FD4706"/>
    <w:rsid w:val="00FD4727"/>
    <w:rsid w:val="00FD53BA"/>
    <w:rsid w:val="00FD6A21"/>
    <w:rsid w:val="00FD6E37"/>
    <w:rsid w:val="00FD744B"/>
    <w:rsid w:val="00FE3A48"/>
    <w:rsid w:val="00FE6466"/>
    <w:rsid w:val="00FE6BF0"/>
    <w:rsid w:val="00FF626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387A5"/>
  <w15:docId w15:val="{40BEF7EC-65F9-4987-995A-21EBFA168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292783"/>
    <w:pPr>
      <w:spacing w:line="280" w:lineRule="exact"/>
    </w:pPr>
    <w:rPr>
      <w:rFonts w:ascii="Arial" w:hAnsi="Arial"/>
      <w:szCs w:val="20"/>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voetpagina">
    <w:name w:val="Huisstijl-voetpagina"/>
    <w:basedOn w:val="Standaard"/>
    <w:rsid w:val="00292783"/>
    <w:pPr>
      <w:jc w:val="right"/>
    </w:pPr>
    <w:rPr>
      <w:noProof/>
      <w:sz w:val="16"/>
    </w:rPr>
  </w:style>
  <w:style w:type="paragraph" w:styleId="Koptekst">
    <w:name w:val="header"/>
    <w:basedOn w:val="Standaard"/>
    <w:link w:val="KoptekstChar"/>
    <w:rsid w:val="00292783"/>
    <w:pPr>
      <w:tabs>
        <w:tab w:val="center" w:pos="4536"/>
        <w:tab w:val="right" w:pos="9072"/>
      </w:tabs>
    </w:pPr>
  </w:style>
  <w:style w:type="character" w:customStyle="1" w:styleId="KoptekstChar">
    <w:name w:val="Koptekst Char"/>
    <w:basedOn w:val="Standaardalinea-lettertype"/>
    <w:link w:val="Koptekst"/>
    <w:locked/>
    <w:rsid w:val="008667AF"/>
    <w:rPr>
      <w:rFonts w:ascii="Arial" w:hAnsi="Arial"/>
      <w:szCs w:val="20"/>
      <w:lang w:val="nl-NL" w:eastAsia="nl-NL"/>
    </w:rPr>
  </w:style>
  <w:style w:type="paragraph" w:customStyle="1" w:styleId="Huisstijl-sjabloonnaam">
    <w:name w:val="Huisstijl-sjabloonnaam"/>
    <w:basedOn w:val="Standaard"/>
    <w:next w:val="Standaard"/>
    <w:rsid w:val="00292783"/>
    <w:rPr>
      <w:b/>
      <w:noProof/>
      <w:sz w:val="28"/>
    </w:rPr>
  </w:style>
  <w:style w:type="character" w:customStyle="1" w:styleId="Huisstijl-gegeven">
    <w:name w:val="Huisstijl-gegeven"/>
    <w:basedOn w:val="Huisstijl-kopje"/>
    <w:rsid w:val="00292783"/>
    <w:rPr>
      <w:rFonts w:ascii="Arial" w:hAnsi="Arial"/>
      <w:noProof/>
      <w:sz w:val="22"/>
      <w:lang w:val="nl-NL"/>
    </w:rPr>
  </w:style>
  <w:style w:type="character" w:customStyle="1" w:styleId="Huisstijl-kopje">
    <w:name w:val="Huisstijl-kopje"/>
    <w:basedOn w:val="Standaardalinea-lettertype"/>
    <w:rsid w:val="00292783"/>
    <w:rPr>
      <w:rFonts w:ascii="Arial" w:hAnsi="Arial"/>
      <w:noProof/>
      <w:sz w:val="16"/>
      <w:lang w:val="nl-NL"/>
    </w:rPr>
  </w:style>
  <w:style w:type="paragraph" w:customStyle="1" w:styleId="Huisstijl-voettekst">
    <w:name w:val="Huisstijl-voettekst"/>
    <w:basedOn w:val="Standaard"/>
    <w:next w:val="Standaard"/>
    <w:rsid w:val="00292783"/>
    <w:pPr>
      <w:spacing w:line="210" w:lineRule="exact"/>
      <w:ind w:right="540"/>
    </w:pPr>
    <w:rPr>
      <w:i/>
      <w:noProof/>
      <w:sz w:val="16"/>
    </w:rPr>
  </w:style>
  <w:style w:type="paragraph" w:customStyle="1" w:styleId="Huisstijl-bedrijfsgegevens">
    <w:name w:val="Huisstijl-bedrijfsgegevens"/>
    <w:basedOn w:val="Standaard"/>
    <w:rsid w:val="00292783"/>
    <w:pPr>
      <w:spacing w:line="210" w:lineRule="exact"/>
    </w:pPr>
    <w:rPr>
      <w:noProof/>
      <w:sz w:val="16"/>
    </w:rPr>
  </w:style>
  <w:style w:type="paragraph" w:styleId="Voettekst">
    <w:name w:val="footer"/>
    <w:basedOn w:val="Standaard"/>
    <w:link w:val="VoettekstChar"/>
    <w:rsid w:val="00292783"/>
    <w:pPr>
      <w:tabs>
        <w:tab w:val="center" w:pos="4536"/>
        <w:tab w:val="right" w:pos="9072"/>
      </w:tabs>
    </w:pPr>
  </w:style>
  <w:style w:type="character" w:customStyle="1" w:styleId="VoettekstChar">
    <w:name w:val="Voettekst Char"/>
    <w:basedOn w:val="Standaardalinea-lettertype"/>
    <w:link w:val="Voettekst"/>
    <w:locked/>
    <w:rsid w:val="008667AF"/>
    <w:rPr>
      <w:rFonts w:ascii="Arial" w:hAnsi="Arial"/>
      <w:szCs w:val="20"/>
      <w:lang w:val="nl-NL" w:eastAsia="nl-NL"/>
    </w:rPr>
  </w:style>
  <w:style w:type="paragraph" w:styleId="Lijstalinea">
    <w:name w:val="List Paragraph"/>
    <w:basedOn w:val="Standaard"/>
    <w:uiPriority w:val="99"/>
    <w:qFormat/>
    <w:rsid w:val="00C07DC5"/>
    <w:pPr>
      <w:ind w:left="720"/>
      <w:contextualSpacing/>
    </w:pPr>
  </w:style>
  <w:style w:type="character" w:styleId="Hyperlink">
    <w:name w:val="Hyperlink"/>
    <w:basedOn w:val="Standaardalinea-lettertype"/>
    <w:uiPriority w:val="99"/>
    <w:rsid w:val="002446C8"/>
    <w:rPr>
      <w:rFonts w:cs="Times New Roman"/>
      <w:color w:val="0000FF"/>
      <w:u w:val="single"/>
    </w:rPr>
  </w:style>
  <w:style w:type="paragraph" w:styleId="Normaalweb">
    <w:name w:val="Normal (Web)"/>
    <w:basedOn w:val="Standaard"/>
    <w:uiPriority w:val="99"/>
    <w:semiHidden/>
    <w:rsid w:val="00CD6783"/>
    <w:pPr>
      <w:spacing w:before="100" w:beforeAutospacing="1" w:after="100" w:afterAutospacing="1" w:line="240" w:lineRule="auto"/>
    </w:pPr>
    <w:rPr>
      <w:rFonts w:ascii="Times New Roman" w:hAnsi="Times New Roman"/>
      <w:sz w:val="24"/>
      <w:szCs w:val="24"/>
    </w:rPr>
  </w:style>
  <w:style w:type="character" w:styleId="Zwaar">
    <w:name w:val="Strong"/>
    <w:basedOn w:val="Standaardalinea-lettertype"/>
    <w:uiPriority w:val="22"/>
    <w:qFormat/>
    <w:locked/>
    <w:rsid w:val="00395FDF"/>
    <w:rPr>
      <w:rFonts w:cs="Times New Roman"/>
      <w:b/>
      <w:bCs/>
    </w:rPr>
  </w:style>
  <w:style w:type="paragraph" w:styleId="Ballontekst">
    <w:name w:val="Balloon Text"/>
    <w:basedOn w:val="Standaard"/>
    <w:link w:val="BallontekstChar"/>
    <w:uiPriority w:val="99"/>
    <w:semiHidden/>
    <w:unhideWhenUsed/>
    <w:rsid w:val="008753A4"/>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753A4"/>
    <w:rPr>
      <w:rFonts w:ascii="Tahoma" w:hAnsi="Tahoma" w:cs="Tahoma"/>
      <w:sz w:val="16"/>
      <w:szCs w:val="16"/>
      <w:lang w:val="nl-NL" w:eastAsia="nl-NL"/>
    </w:rPr>
  </w:style>
  <w:style w:type="character" w:styleId="Verwijzingopmerking">
    <w:name w:val="annotation reference"/>
    <w:basedOn w:val="Standaardalinea-lettertype"/>
    <w:uiPriority w:val="99"/>
    <w:semiHidden/>
    <w:unhideWhenUsed/>
    <w:rsid w:val="00DA472C"/>
    <w:rPr>
      <w:sz w:val="16"/>
      <w:szCs w:val="16"/>
    </w:rPr>
  </w:style>
  <w:style w:type="paragraph" w:styleId="Tekstopmerking">
    <w:name w:val="annotation text"/>
    <w:basedOn w:val="Standaard"/>
    <w:link w:val="TekstopmerkingChar"/>
    <w:uiPriority w:val="99"/>
    <w:semiHidden/>
    <w:unhideWhenUsed/>
    <w:rsid w:val="00DA472C"/>
    <w:pPr>
      <w:spacing w:line="240" w:lineRule="auto"/>
    </w:pPr>
    <w:rPr>
      <w:sz w:val="20"/>
    </w:rPr>
  </w:style>
  <w:style w:type="character" w:customStyle="1" w:styleId="TekstopmerkingChar">
    <w:name w:val="Tekst opmerking Char"/>
    <w:basedOn w:val="Standaardalinea-lettertype"/>
    <w:link w:val="Tekstopmerking"/>
    <w:uiPriority w:val="99"/>
    <w:semiHidden/>
    <w:rsid w:val="00DA472C"/>
    <w:rPr>
      <w:rFonts w:ascii="Arial" w:hAnsi="Arial"/>
      <w:sz w:val="20"/>
      <w:szCs w:val="20"/>
      <w:lang w:val="nl-NL" w:eastAsia="nl-NL"/>
    </w:rPr>
  </w:style>
  <w:style w:type="paragraph" w:styleId="Onderwerpvanopmerking">
    <w:name w:val="annotation subject"/>
    <w:basedOn w:val="Tekstopmerking"/>
    <w:next w:val="Tekstopmerking"/>
    <w:link w:val="OnderwerpvanopmerkingChar"/>
    <w:uiPriority w:val="99"/>
    <w:semiHidden/>
    <w:unhideWhenUsed/>
    <w:rsid w:val="00DA472C"/>
    <w:rPr>
      <w:b/>
      <w:bCs/>
    </w:rPr>
  </w:style>
  <w:style w:type="character" w:customStyle="1" w:styleId="OnderwerpvanopmerkingChar">
    <w:name w:val="Onderwerp van opmerking Char"/>
    <w:basedOn w:val="TekstopmerkingChar"/>
    <w:link w:val="Onderwerpvanopmerking"/>
    <w:uiPriority w:val="99"/>
    <w:semiHidden/>
    <w:rsid w:val="00DA472C"/>
    <w:rPr>
      <w:rFonts w:ascii="Arial" w:hAnsi="Arial"/>
      <w:b/>
      <w:bCs/>
      <w:sz w:val="20"/>
      <w:szCs w:val="20"/>
      <w:lang w:val="nl-NL" w:eastAsia="nl-NL"/>
    </w:rPr>
  </w:style>
  <w:style w:type="character" w:customStyle="1" w:styleId="Onopgelostemelding1">
    <w:name w:val="Onopgeloste melding1"/>
    <w:basedOn w:val="Standaardalinea-lettertype"/>
    <w:uiPriority w:val="99"/>
    <w:semiHidden/>
    <w:unhideWhenUsed/>
    <w:rsid w:val="00A62FA6"/>
    <w:rPr>
      <w:color w:val="808080"/>
      <w:shd w:val="clear" w:color="auto" w:fill="E6E6E6"/>
    </w:rPr>
  </w:style>
  <w:style w:type="paragraph" w:styleId="Bovenkantformulier">
    <w:name w:val="HTML Top of Form"/>
    <w:basedOn w:val="Standaard"/>
    <w:next w:val="Standaard"/>
    <w:link w:val="BovenkantformulierChar"/>
    <w:hidden/>
    <w:uiPriority w:val="99"/>
    <w:semiHidden/>
    <w:unhideWhenUsed/>
    <w:rsid w:val="00916C9F"/>
    <w:pPr>
      <w:pBdr>
        <w:bottom w:val="single" w:sz="6" w:space="1" w:color="auto"/>
      </w:pBdr>
      <w:spacing w:line="240" w:lineRule="auto"/>
      <w:jc w:val="center"/>
    </w:pPr>
    <w:rPr>
      <w:rFonts w:cs="Arial"/>
      <w:vanish/>
      <w:sz w:val="16"/>
      <w:szCs w:val="16"/>
      <w:lang w:val="en-US" w:eastAsia="en-US"/>
    </w:rPr>
  </w:style>
  <w:style w:type="character" w:customStyle="1" w:styleId="BovenkantformulierChar">
    <w:name w:val="Bovenkant formulier Char"/>
    <w:basedOn w:val="Standaardalinea-lettertype"/>
    <w:link w:val="Bovenkantformulier"/>
    <w:uiPriority w:val="99"/>
    <w:semiHidden/>
    <w:rsid w:val="00916C9F"/>
    <w:rPr>
      <w:rFonts w:ascii="Arial" w:hAnsi="Arial" w:cs="Arial"/>
      <w:vanish/>
      <w:sz w:val="16"/>
      <w:szCs w:val="16"/>
    </w:rPr>
  </w:style>
  <w:style w:type="paragraph" w:styleId="Onderkantformulier">
    <w:name w:val="HTML Bottom of Form"/>
    <w:basedOn w:val="Standaard"/>
    <w:next w:val="Standaard"/>
    <w:link w:val="OnderkantformulierChar"/>
    <w:hidden/>
    <w:uiPriority w:val="99"/>
    <w:semiHidden/>
    <w:unhideWhenUsed/>
    <w:rsid w:val="00916C9F"/>
    <w:pPr>
      <w:pBdr>
        <w:top w:val="single" w:sz="6" w:space="1" w:color="auto"/>
      </w:pBdr>
      <w:spacing w:line="240" w:lineRule="auto"/>
      <w:jc w:val="center"/>
    </w:pPr>
    <w:rPr>
      <w:rFonts w:cs="Arial"/>
      <w:vanish/>
      <w:sz w:val="16"/>
      <w:szCs w:val="16"/>
      <w:lang w:val="en-US" w:eastAsia="en-US"/>
    </w:rPr>
  </w:style>
  <w:style w:type="character" w:customStyle="1" w:styleId="OnderkantformulierChar">
    <w:name w:val="Onderkant formulier Char"/>
    <w:basedOn w:val="Standaardalinea-lettertype"/>
    <w:link w:val="Onderkantformulier"/>
    <w:uiPriority w:val="99"/>
    <w:semiHidden/>
    <w:rsid w:val="00916C9F"/>
    <w:rPr>
      <w:rFonts w:ascii="Arial" w:hAnsi="Arial" w:cs="Arial"/>
      <w:vanish/>
      <w:sz w:val="16"/>
      <w:szCs w:val="16"/>
    </w:rPr>
  </w:style>
  <w:style w:type="paragraph" w:styleId="Geenafstand">
    <w:name w:val="No Spacing"/>
    <w:uiPriority w:val="1"/>
    <w:qFormat/>
    <w:rsid w:val="00574BE8"/>
    <w:rPr>
      <w:rFonts w:ascii="Arial" w:hAnsi="Arial"/>
      <w:szCs w:val="20"/>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4127098">
      <w:marLeft w:val="0"/>
      <w:marRight w:val="0"/>
      <w:marTop w:val="0"/>
      <w:marBottom w:val="0"/>
      <w:divBdr>
        <w:top w:val="none" w:sz="0" w:space="0" w:color="auto"/>
        <w:left w:val="none" w:sz="0" w:space="0" w:color="auto"/>
        <w:bottom w:val="none" w:sz="0" w:space="0" w:color="auto"/>
        <w:right w:val="none" w:sz="0" w:space="0" w:color="auto"/>
      </w:divBdr>
      <w:divsChild>
        <w:div w:id="754127100">
          <w:marLeft w:val="0"/>
          <w:marRight w:val="0"/>
          <w:marTop w:val="0"/>
          <w:marBottom w:val="0"/>
          <w:divBdr>
            <w:top w:val="none" w:sz="0" w:space="0" w:color="auto"/>
            <w:left w:val="none" w:sz="0" w:space="0" w:color="auto"/>
            <w:bottom w:val="none" w:sz="0" w:space="0" w:color="auto"/>
            <w:right w:val="none" w:sz="0" w:space="0" w:color="auto"/>
          </w:divBdr>
          <w:divsChild>
            <w:div w:id="754127097">
              <w:marLeft w:val="0"/>
              <w:marRight w:val="0"/>
              <w:marTop w:val="0"/>
              <w:marBottom w:val="0"/>
              <w:divBdr>
                <w:top w:val="none" w:sz="0" w:space="0" w:color="auto"/>
                <w:left w:val="none" w:sz="0" w:space="0" w:color="auto"/>
                <w:bottom w:val="none" w:sz="0" w:space="0" w:color="auto"/>
                <w:right w:val="none" w:sz="0" w:space="0" w:color="auto"/>
              </w:divBdr>
              <w:divsChild>
                <w:div w:id="75412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127101">
      <w:marLeft w:val="0"/>
      <w:marRight w:val="0"/>
      <w:marTop w:val="0"/>
      <w:marBottom w:val="0"/>
      <w:divBdr>
        <w:top w:val="none" w:sz="0" w:space="0" w:color="auto"/>
        <w:left w:val="none" w:sz="0" w:space="0" w:color="auto"/>
        <w:bottom w:val="none" w:sz="0" w:space="0" w:color="auto"/>
        <w:right w:val="none" w:sz="0" w:space="0" w:color="auto"/>
      </w:divBdr>
    </w:div>
    <w:div w:id="761030626">
      <w:bodyDiv w:val="1"/>
      <w:marLeft w:val="0"/>
      <w:marRight w:val="0"/>
      <w:marTop w:val="0"/>
      <w:marBottom w:val="0"/>
      <w:divBdr>
        <w:top w:val="none" w:sz="0" w:space="0" w:color="auto"/>
        <w:left w:val="none" w:sz="0" w:space="0" w:color="auto"/>
        <w:bottom w:val="none" w:sz="0" w:space="0" w:color="auto"/>
        <w:right w:val="none" w:sz="0" w:space="0" w:color="auto"/>
      </w:divBdr>
    </w:div>
    <w:div w:id="1014573955">
      <w:bodyDiv w:val="1"/>
      <w:marLeft w:val="0"/>
      <w:marRight w:val="0"/>
      <w:marTop w:val="0"/>
      <w:marBottom w:val="0"/>
      <w:divBdr>
        <w:top w:val="none" w:sz="0" w:space="0" w:color="auto"/>
        <w:left w:val="none" w:sz="0" w:space="0" w:color="auto"/>
        <w:bottom w:val="none" w:sz="0" w:space="0" w:color="auto"/>
        <w:right w:val="none" w:sz="0" w:space="0" w:color="auto"/>
      </w:divBdr>
      <w:divsChild>
        <w:div w:id="1823741717">
          <w:marLeft w:val="0"/>
          <w:marRight w:val="0"/>
          <w:marTop w:val="0"/>
          <w:marBottom w:val="0"/>
          <w:divBdr>
            <w:top w:val="none" w:sz="0" w:space="0" w:color="auto"/>
            <w:left w:val="none" w:sz="0" w:space="0" w:color="auto"/>
            <w:bottom w:val="none" w:sz="0" w:space="0" w:color="auto"/>
            <w:right w:val="none" w:sz="0" w:space="0" w:color="auto"/>
          </w:divBdr>
          <w:divsChild>
            <w:div w:id="609051261">
              <w:marLeft w:val="0"/>
              <w:marRight w:val="0"/>
              <w:marTop w:val="0"/>
              <w:marBottom w:val="0"/>
              <w:divBdr>
                <w:top w:val="none" w:sz="0" w:space="0" w:color="auto"/>
                <w:left w:val="none" w:sz="0" w:space="0" w:color="auto"/>
                <w:bottom w:val="none" w:sz="0" w:space="0" w:color="auto"/>
                <w:right w:val="none" w:sz="0" w:space="0" w:color="auto"/>
              </w:divBdr>
            </w:div>
          </w:divsChild>
        </w:div>
        <w:div w:id="1276060045">
          <w:marLeft w:val="0"/>
          <w:marRight w:val="0"/>
          <w:marTop w:val="0"/>
          <w:marBottom w:val="0"/>
          <w:divBdr>
            <w:top w:val="none" w:sz="0" w:space="0" w:color="auto"/>
            <w:left w:val="none" w:sz="0" w:space="0" w:color="auto"/>
            <w:bottom w:val="none" w:sz="0" w:space="0" w:color="auto"/>
            <w:right w:val="none" w:sz="0" w:space="0" w:color="auto"/>
          </w:divBdr>
          <w:divsChild>
            <w:div w:id="443235602">
              <w:marLeft w:val="0"/>
              <w:marRight w:val="0"/>
              <w:marTop w:val="0"/>
              <w:marBottom w:val="0"/>
              <w:divBdr>
                <w:top w:val="none" w:sz="0" w:space="0" w:color="auto"/>
                <w:left w:val="none" w:sz="0" w:space="0" w:color="auto"/>
                <w:bottom w:val="none" w:sz="0" w:space="0" w:color="auto"/>
                <w:right w:val="none" w:sz="0" w:space="0" w:color="auto"/>
              </w:divBdr>
            </w:div>
            <w:div w:id="20526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67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oba.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giOffice\Programs\WhiteOffice\Sjabloon\Algeme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Algemeen</Template>
  <TotalTime>1</TotalTime>
  <Pages>2</Pages>
  <Words>487</Words>
  <Characters>2684</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Annual results</vt:lpstr>
      <vt:lpstr>Annual results</vt:lpstr>
    </vt:vector>
  </TitlesOfParts>
  <Company>100 De Boer Structures B.V.</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results</dc:title>
  <dc:creator>Peter Bassa</dc:creator>
  <cp:keywords>1109-00128me</cp:keywords>
  <dc:description>This document has been made using WhiteOffice version 2006.4.3</dc:description>
  <cp:lastModifiedBy>Constance Titaley</cp:lastModifiedBy>
  <cp:revision>2</cp:revision>
  <cp:lastPrinted>2019-09-02T05:31:00Z</cp:lastPrinted>
  <dcterms:created xsi:type="dcterms:W3CDTF">2019-09-04T07:01:00Z</dcterms:created>
  <dcterms:modified xsi:type="dcterms:W3CDTF">2019-09-04T07:01:00Z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